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2F0164" w:rsidRPr="002F0164" w:rsidRDefault="003061C5" w:rsidP="002F0164">
      <w:pPr>
        <w:jc w:val="center"/>
        <w:rPr>
          <w:b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5D46FD"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 w:rsidR="002F0164" w:rsidRPr="002F0164">
        <w:rPr>
          <w:b/>
          <w:caps/>
          <w:sz w:val="28"/>
          <w:szCs w:val="24"/>
        </w:rPr>
        <w:t>Определение оптимальных средств и методов анализа природных и промышленных материалов</w:t>
      </w:r>
    </w:p>
    <w:p w:rsidR="003061C5" w:rsidRPr="005D46FD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28"/>
        </w:rPr>
      </w:pP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F14B8C" w:rsidRDefault="00F14B8C" w:rsidP="003061C5">
      <w:pPr>
        <w:widowControl w:val="0"/>
        <w:jc w:val="both"/>
        <w:rPr>
          <w:sz w:val="28"/>
          <w:szCs w:val="28"/>
        </w:rPr>
      </w:pPr>
    </w:p>
    <w:p w:rsidR="002F0164" w:rsidRPr="00A47DA4" w:rsidRDefault="003061C5" w:rsidP="002F0164">
      <w:pPr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 w:rsidR="002F0164">
        <w:rPr>
          <w:b/>
          <w:bCs/>
          <w:sz w:val="28"/>
          <w:szCs w:val="28"/>
        </w:rPr>
        <w:t>ПМ</w:t>
      </w:r>
      <w:r w:rsidR="002F0164" w:rsidRPr="00232959">
        <w:rPr>
          <w:b/>
          <w:bCs/>
          <w:sz w:val="28"/>
          <w:szCs w:val="28"/>
        </w:rPr>
        <w:t>. 0</w:t>
      </w:r>
      <w:r w:rsidR="002F0164">
        <w:rPr>
          <w:b/>
          <w:bCs/>
          <w:sz w:val="28"/>
          <w:szCs w:val="28"/>
        </w:rPr>
        <w:t>1</w:t>
      </w:r>
      <w:r w:rsidR="002F0164" w:rsidRPr="00232959">
        <w:rPr>
          <w:b/>
          <w:bCs/>
          <w:sz w:val="28"/>
          <w:szCs w:val="28"/>
        </w:rPr>
        <w:t xml:space="preserve"> </w:t>
      </w:r>
      <w:r w:rsidR="002F0164">
        <w:rPr>
          <w:b/>
          <w:sz w:val="28"/>
          <w:szCs w:val="24"/>
        </w:rPr>
        <w:t>О</w:t>
      </w:r>
      <w:r w:rsidR="002F0164" w:rsidRPr="002F0164">
        <w:rPr>
          <w:b/>
          <w:sz w:val="28"/>
          <w:szCs w:val="24"/>
        </w:rPr>
        <w:t>пределение оптимальных средств и методов анализа природных и промышленных материалов</w:t>
      </w:r>
      <w:r w:rsidRPr="00804916">
        <w:rPr>
          <w:b/>
          <w:bCs/>
          <w:sz w:val="28"/>
          <w:szCs w:val="28"/>
        </w:rPr>
        <w:t xml:space="preserve"> </w:t>
      </w:r>
      <w:r w:rsidR="002F0164"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="002F0164"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="002F0164" w:rsidRPr="008A3AFC">
        <w:rPr>
          <w:sz w:val="28"/>
          <w:szCs w:val="28"/>
        </w:rPr>
        <w:t xml:space="preserve">, </w:t>
      </w:r>
      <w:r w:rsidR="002F0164" w:rsidRPr="008A3AFC">
        <w:rPr>
          <w:color w:val="000000"/>
          <w:sz w:val="28"/>
          <w:szCs w:val="28"/>
        </w:rPr>
        <w:t>входящей в укрупненную группу</w:t>
      </w:r>
      <w:r w:rsidR="002F0164" w:rsidRPr="008A3AFC">
        <w:rPr>
          <w:sz w:val="28"/>
          <w:szCs w:val="28"/>
        </w:rPr>
        <w:t xml:space="preserve"> </w:t>
      </w:r>
      <w:r w:rsidR="002F0164">
        <w:rPr>
          <w:b/>
          <w:sz w:val="28"/>
          <w:szCs w:val="28"/>
        </w:rPr>
        <w:t>18</w:t>
      </w:r>
      <w:r w:rsidR="002F0164" w:rsidRPr="00D46BDE">
        <w:rPr>
          <w:b/>
          <w:sz w:val="28"/>
          <w:szCs w:val="28"/>
        </w:rPr>
        <w:t xml:space="preserve">.00.00 </w:t>
      </w:r>
      <w:r w:rsidR="002F0164">
        <w:rPr>
          <w:b/>
          <w:sz w:val="28"/>
          <w:szCs w:val="28"/>
        </w:rPr>
        <w:t>Химические технологии</w:t>
      </w:r>
      <w:r w:rsidR="002F0164" w:rsidRPr="00A52641">
        <w:rPr>
          <w:b/>
          <w:bCs/>
          <w:spacing w:val="-3"/>
          <w:sz w:val="28"/>
          <w:szCs w:val="28"/>
        </w:rPr>
        <w:t>.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Default="002F0164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Pr="00E577B2" w:rsidRDefault="002F0164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Pr="00E577B2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CA7AC3">
        <w:rPr>
          <w:sz w:val="28"/>
          <w:szCs w:val="28"/>
        </w:rPr>
        <w:t>разработчик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2F0164" w:rsidRDefault="002F0164" w:rsidP="002F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0164" w:rsidRDefault="002F0164" w:rsidP="002F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0164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F0164" w:rsidRPr="00E577B2" w:rsidRDefault="00CA7AC3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="002F0164" w:rsidRPr="00E577B2">
        <w:rPr>
          <w:sz w:val="28"/>
          <w:szCs w:val="28"/>
        </w:rPr>
        <w:t>:</w:t>
      </w:r>
    </w:p>
    <w:p w:rsidR="002F0164" w:rsidRDefault="00311C8C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</w:t>
      </w:r>
    </w:p>
    <w:p w:rsidR="00311C8C" w:rsidRDefault="00311C8C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Трифонова Ирина Викторовна, мастер производственного обучения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C17229" w:rsidRDefault="00C17229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C17229" w:rsidSect="002F0164">
          <w:footerReference w:type="default" r:id="rId8"/>
          <w:pgSz w:w="11906" w:h="16838"/>
          <w:pgMar w:top="851" w:right="1133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5D46FD" w:rsidRPr="002F0164" w:rsidRDefault="002F0164" w:rsidP="00DC2902">
      <w:pPr>
        <w:pStyle w:val="a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b/>
          <w:sz w:val="28"/>
        </w:rPr>
        <w:lastRenderedPageBreak/>
        <w:t xml:space="preserve">ОБЩАЯ ХАРАКТЕРИСТИКА ПРОГРАММЫ </w:t>
      </w:r>
      <w:r w:rsidR="003061C5" w:rsidRPr="002F0164">
        <w:rPr>
          <w:b/>
          <w:sz w:val="28"/>
        </w:rPr>
        <w:t xml:space="preserve">ПРОФЕССИОНАЛЬНОГО МОДУЛЯ </w:t>
      </w:r>
      <w:r w:rsidR="005D46FD" w:rsidRPr="002F0164">
        <w:rPr>
          <w:b/>
          <w:bCs/>
          <w:sz w:val="28"/>
          <w:szCs w:val="28"/>
        </w:rPr>
        <w:t xml:space="preserve">ПМ. 01 </w:t>
      </w:r>
      <w:r>
        <w:rPr>
          <w:b/>
          <w:sz w:val="28"/>
          <w:szCs w:val="24"/>
        </w:rPr>
        <w:t>О</w:t>
      </w:r>
      <w:r w:rsidRPr="002F0164">
        <w:rPr>
          <w:b/>
          <w:sz w:val="28"/>
          <w:szCs w:val="24"/>
        </w:rPr>
        <w:t>пределение оптимальных средств и методов анализа природных и промышленных материалов</w:t>
      </w:r>
    </w:p>
    <w:p w:rsidR="002F0164" w:rsidRDefault="002F0164" w:rsidP="002F0164">
      <w:pPr>
        <w:suppressAutoHyphens/>
        <w:jc w:val="both"/>
        <w:rPr>
          <w:b/>
          <w:sz w:val="28"/>
        </w:rPr>
      </w:pPr>
    </w:p>
    <w:p w:rsidR="003061C5" w:rsidRPr="003061C5" w:rsidRDefault="003061C5" w:rsidP="002F0164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2F0164" w:rsidRDefault="002F0164" w:rsidP="002F0164">
      <w:pPr>
        <w:jc w:val="both"/>
        <w:rPr>
          <w:sz w:val="28"/>
          <w:szCs w:val="24"/>
        </w:rPr>
      </w:pPr>
      <w:r w:rsidRPr="002F0164">
        <w:rPr>
          <w:sz w:val="28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 w:rsidRPr="002F0164">
        <w:rPr>
          <w:b/>
          <w:i/>
          <w:sz w:val="28"/>
          <w:szCs w:val="24"/>
        </w:rPr>
        <w:t xml:space="preserve"> Определение оптимальных средств и методов анализа природных и промышленных материалов</w:t>
      </w:r>
      <w:r w:rsidRPr="002F0164">
        <w:rPr>
          <w:sz w:val="28"/>
          <w:szCs w:val="24"/>
        </w:rPr>
        <w:t xml:space="preserve"> и соответствующие ему общие и профессиональные компетенции.</w:t>
      </w:r>
    </w:p>
    <w:p w:rsidR="002F0164" w:rsidRPr="002F0164" w:rsidRDefault="002F0164" w:rsidP="002F0164">
      <w:pPr>
        <w:jc w:val="both"/>
        <w:rPr>
          <w:sz w:val="28"/>
          <w:szCs w:val="24"/>
        </w:rPr>
      </w:pPr>
    </w:p>
    <w:p w:rsidR="002F0164" w:rsidRPr="002F0164" w:rsidRDefault="002F0164" w:rsidP="002F0164">
      <w:pPr>
        <w:jc w:val="both"/>
        <w:rPr>
          <w:b/>
          <w:sz w:val="28"/>
          <w:szCs w:val="24"/>
        </w:rPr>
      </w:pPr>
      <w:r w:rsidRPr="002F0164">
        <w:rPr>
          <w:sz w:val="28"/>
          <w:szCs w:val="24"/>
        </w:rPr>
        <w:t>1</w:t>
      </w:r>
      <w:r w:rsidRPr="002F0164">
        <w:rPr>
          <w:b/>
          <w:sz w:val="28"/>
          <w:szCs w:val="24"/>
        </w:rPr>
        <w:t>.1.1. Перечень общих компетенций</w:t>
      </w:r>
    </w:p>
    <w:tbl>
      <w:tblPr>
        <w:tblStyle w:val="af5"/>
        <w:tblpPr w:leftFromText="180" w:rightFromText="180" w:vertAnchor="text" w:horzAnchor="margin" w:tblpX="108" w:tblpY="15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8382"/>
      </w:tblGrid>
      <w:tr w:rsidR="002F0164" w:rsidRPr="002F0164" w:rsidTr="002F0164">
        <w:tc>
          <w:tcPr>
            <w:tcW w:w="602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98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Общие компетенции</w:t>
            </w:r>
          </w:p>
        </w:tc>
      </w:tr>
      <w:tr w:rsidR="00FE5A8C" w:rsidRPr="002F0164" w:rsidTr="00FE5A8C">
        <w:tc>
          <w:tcPr>
            <w:tcW w:w="602" w:type="pct"/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01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02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03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04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05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06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07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E5A8C" w:rsidRPr="002F0164" w:rsidTr="00FE5A8C">
        <w:tc>
          <w:tcPr>
            <w:tcW w:w="602" w:type="pct"/>
            <w:tcBorders>
              <w:left w:val="single" w:sz="2" w:space="0" w:color="auto"/>
            </w:tcBorders>
          </w:tcPr>
          <w:p w:rsidR="00FE5A8C" w:rsidRPr="00FE5A8C" w:rsidRDefault="00FE5A8C" w:rsidP="00FE5A8C">
            <w:pPr>
              <w:rPr>
                <w:b/>
                <w:sz w:val="24"/>
                <w:szCs w:val="24"/>
              </w:rPr>
            </w:pPr>
            <w:r w:rsidRPr="00FE5A8C">
              <w:rPr>
                <w:b/>
                <w:sz w:val="24"/>
                <w:szCs w:val="24"/>
              </w:rPr>
              <w:t>ОК 08</w:t>
            </w:r>
          </w:p>
        </w:tc>
        <w:tc>
          <w:tcPr>
            <w:tcW w:w="4398" w:type="pct"/>
            <w:tcBorders>
              <w:right w:val="single" w:sz="2" w:space="0" w:color="auto"/>
            </w:tcBorders>
          </w:tcPr>
          <w:p w:rsidR="00FE5A8C" w:rsidRPr="00FE5A8C" w:rsidRDefault="00FE5A8C" w:rsidP="00FE5A8C">
            <w:pPr>
              <w:rPr>
                <w:sz w:val="24"/>
                <w:szCs w:val="24"/>
              </w:rPr>
            </w:pPr>
            <w:r w:rsidRPr="00FE5A8C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2F0164" w:rsidRPr="005B72D4" w:rsidRDefault="002F0164" w:rsidP="002F0164">
      <w:pPr>
        <w:pStyle w:val="2"/>
        <w:spacing w:before="0"/>
        <w:jc w:val="both"/>
        <w:rPr>
          <w:rStyle w:val="af0"/>
          <w:b/>
          <w:sz w:val="24"/>
          <w:szCs w:val="24"/>
        </w:rPr>
      </w:pPr>
    </w:p>
    <w:p w:rsidR="002F0164" w:rsidRPr="002F0164" w:rsidRDefault="002F0164" w:rsidP="002F0164">
      <w:pPr>
        <w:pStyle w:val="2"/>
        <w:spacing w:before="0"/>
        <w:jc w:val="both"/>
        <w:rPr>
          <w:rStyle w:val="af0"/>
          <w:rFonts w:ascii="Times New Roman" w:hAnsi="Times New Roman"/>
          <w:b/>
          <w:i w:val="0"/>
          <w:color w:val="auto"/>
          <w:sz w:val="28"/>
          <w:szCs w:val="24"/>
        </w:rPr>
      </w:pPr>
      <w:r w:rsidRPr="002F0164">
        <w:rPr>
          <w:rStyle w:val="af0"/>
          <w:rFonts w:ascii="Times New Roman" w:hAnsi="Times New Roman"/>
          <w:b/>
          <w:i w:val="0"/>
          <w:color w:val="auto"/>
          <w:sz w:val="28"/>
          <w:szCs w:val="24"/>
        </w:rPr>
        <w:t xml:space="preserve">1.1.2. Перечень профессиональных компетенций </w:t>
      </w:r>
    </w:p>
    <w:tbl>
      <w:tblPr>
        <w:tblStyle w:val="af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9"/>
        <w:gridCol w:w="8350"/>
      </w:tblGrid>
      <w:tr w:rsidR="002F0164" w:rsidRPr="002F0164" w:rsidTr="002F0164">
        <w:tc>
          <w:tcPr>
            <w:tcW w:w="664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36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Профессиональные компетенции</w:t>
            </w:r>
          </w:p>
        </w:tc>
      </w:tr>
      <w:tr w:rsidR="002F0164" w:rsidRPr="002F0164" w:rsidTr="002F0164">
        <w:tc>
          <w:tcPr>
            <w:tcW w:w="664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ПК 1.1</w:t>
            </w:r>
          </w:p>
        </w:tc>
        <w:tc>
          <w:tcPr>
            <w:tcW w:w="4336" w:type="pct"/>
          </w:tcPr>
          <w:p w:rsidR="002F0164" w:rsidRPr="002F0164" w:rsidRDefault="002F0164" w:rsidP="002F0164">
            <w:pPr>
              <w:jc w:val="both"/>
              <w:rPr>
                <w:b/>
                <w:i/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Оценивать соответствие методики задачам анализа по диапазону измеряемых значений и точности.</w:t>
            </w:r>
          </w:p>
        </w:tc>
      </w:tr>
      <w:tr w:rsidR="002F0164" w:rsidRPr="002F0164" w:rsidTr="002F0164">
        <w:tc>
          <w:tcPr>
            <w:tcW w:w="664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ПК 1.2</w:t>
            </w:r>
          </w:p>
        </w:tc>
        <w:tc>
          <w:tcPr>
            <w:tcW w:w="4336" w:type="pct"/>
          </w:tcPr>
          <w:p w:rsidR="002F0164" w:rsidRPr="002F0164" w:rsidRDefault="002F0164" w:rsidP="002F0164">
            <w:pPr>
              <w:jc w:val="both"/>
              <w:rPr>
                <w:b/>
                <w:i/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Выбирать оптимальные методы анализа.</w:t>
            </w:r>
          </w:p>
        </w:tc>
      </w:tr>
      <w:tr w:rsidR="002F0164" w:rsidRPr="002F0164" w:rsidTr="002F0164">
        <w:tc>
          <w:tcPr>
            <w:tcW w:w="664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  <w:lang w:val="en-US"/>
              </w:rPr>
            </w:pPr>
            <w:r w:rsidRPr="002F0164">
              <w:rPr>
                <w:b/>
                <w:sz w:val="28"/>
                <w:szCs w:val="24"/>
              </w:rPr>
              <w:t>ПК 1.3</w:t>
            </w:r>
          </w:p>
        </w:tc>
        <w:tc>
          <w:tcPr>
            <w:tcW w:w="4336" w:type="pct"/>
          </w:tcPr>
          <w:p w:rsidR="002F0164" w:rsidRPr="002F0164" w:rsidRDefault="002F0164" w:rsidP="002F0164">
            <w:pPr>
              <w:rPr>
                <w:b/>
                <w:i/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Подготавливать реагенты, материалы и растворы, необходимые для анализа</w:t>
            </w:r>
          </w:p>
        </w:tc>
      </w:tr>
      <w:tr w:rsidR="002F0164" w:rsidRPr="002F0164" w:rsidTr="002F0164">
        <w:tc>
          <w:tcPr>
            <w:tcW w:w="664" w:type="pct"/>
          </w:tcPr>
          <w:p w:rsidR="002F0164" w:rsidRPr="002F0164" w:rsidRDefault="002F0164" w:rsidP="002F0164">
            <w:pPr>
              <w:jc w:val="center"/>
              <w:rPr>
                <w:b/>
                <w:sz w:val="28"/>
                <w:szCs w:val="24"/>
              </w:rPr>
            </w:pPr>
            <w:r w:rsidRPr="002F0164">
              <w:rPr>
                <w:b/>
                <w:sz w:val="28"/>
                <w:szCs w:val="24"/>
              </w:rPr>
              <w:t>ПК 1.4</w:t>
            </w:r>
          </w:p>
        </w:tc>
        <w:tc>
          <w:tcPr>
            <w:tcW w:w="4336" w:type="pct"/>
          </w:tcPr>
          <w:p w:rsidR="002F0164" w:rsidRPr="002F0164" w:rsidRDefault="002F0164" w:rsidP="002F0164">
            <w:pPr>
              <w:rPr>
                <w:sz w:val="28"/>
                <w:szCs w:val="24"/>
              </w:rPr>
            </w:pPr>
            <w:r w:rsidRPr="002F0164">
              <w:rPr>
                <w:sz w:val="28"/>
                <w:szCs w:val="24"/>
              </w:rPr>
              <w:t>Работать с химическими веществами и оборудованием с соблюдением отраслевых норм</w:t>
            </w:r>
          </w:p>
        </w:tc>
      </w:tr>
    </w:tbl>
    <w:p w:rsidR="002F0164" w:rsidRPr="005B72D4" w:rsidRDefault="002F0164" w:rsidP="002F0164">
      <w:pPr>
        <w:rPr>
          <w:b/>
          <w:i/>
          <w:sz w:val="24"/>
          <w:szCs w:val="24"/>
        </w:rPr>
      </w:pPr>
    </w:p>
    <w:p w:rsidR="002F0164" w:rsidRPr="002F0164" w:rsidRDefault="002F0164" w:rsidP="002F0164">
      <w:pPr>
        <w:rPr>
          <w:b/>
          <w:bCs/>
          <w:sz w:val="28"/>
          <w:szCs w:val="24"/>
        </w:rPr>
      </w:pPr>
      <w:r w:rsidRPr="002F0164">
        <w:rPr>
          <w:b/>
          <w:bCs/>
          <w:sz w:val="28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2F0164" w:rsidRPr="005B72D4" w:rsidTr="002F0164">
        <w:tc>
          <w:tcPr>
            <w:tcW w:w="2943" w:type="dxa"/>
            <w:hideMark/>
          </w:tcPr>
          <w:p w:rsidR="002F0164" w:rsidRPr="002F0164" w:rsidRDefault="002F0164" w:rsidP="002F0164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2F0164">
              <w:rPr>
                <w:b/>
                <w:bCs/>
                <w:sz w:val="28"/>
                <w:szCs w:val="24"/>
                <w:lang w:eastAsia="en-US"/>
              </w:rPr>
              <w:lastRenderedPageBreak/>
              <w:t>Иметь практический опыт</w:t>
            </w:r>
          </w:p>
        </w:tc>
        <w:tc>
          <w:tcPr>
            <w:tcW w:w="6946" w:type="dxa"/>
          </w:tcPr>
          <w:p w:rsidR="002F0164" w:rsidRPr="005B72D4" w:rsidRDefault="002F0164" w:rsidP="002F0164">
            <w:pPr>
              <w:pStyle w:val="25"/>
              <w:widowControl w:val="0"/>
              <w:ind w:left="0" w:firstLine="0"/>
              <w:rPr>
                <w:bCs/>
                <w:sz w:val="24"/>
              </w:rPr>
            </w:pPr>
            <w:r w:rsidRPr="005B72D4">
              <w:rPr>
                <w:bCs/>
                <w:sz w:val="24"/>
              </w:rPr>
              <w:t>оценивание соответствия методики задачам анализа по диапазону измеряемых значений и точности;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выбора оптимальных методов исследования;</w:t>
            </w:r>
          </w:p>
          <w:p w:rsidR="002F0164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sz w:val="24"/>
                <w:szCs w:val="24"/>
              </w:rPr>
              <w:t xml:space="preserve">выполнения химических и физико-химических анализов; </w:t>
            </w:r>
          </w:p>
          <w:p w:rsidR="002F0164" w:rsidRPr="00234D78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реагентов, материалов и растворов, необхо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димых</w:t>
            </w: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проведения анализа; </w:t>
            </w:r>
          </w:p>
          <w:p w:rsidR="002F0164" w:rsidRPr="005B72D4" w:rsidRDefault="002F0164" w:rsidP="002F016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B7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с химическими веществами и оборудованием с соблюдением отраслевых норм и экологической безопасности. </w:t>
            </w:r>
          </w:p>
        </w:tc>
      </w:tr>
      <w:tr w:rsidR="002F0164" w:rsidRPr="005B72D4" w:rsidTr="002F0164">
        <w:tc>
          <w:tcPr>
            <w:tcW w:w="2943" w:type="dxa"/>
            <w:hideMark/>
          </w:tcPr>
          <w:p w:rsidR="002F0164" w:rsidRPr="002F0164" w:rsidRDefault="002F0164" w:rsidP="002F0164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2F0164">
              <w:rPr>
                <w:b/>
                <w:bCs/>
                <w:sz w:val="28"/>
                <w:szCs w:val="24"/>
                <w:lang w:eastAsia="en-US"/>
              </w:rPr>
              <w:t>уметь</w:t>
            </w:r>
          </w:p>
        </w:tc>
        <w:tc>
          <w:tcPr>
            <w:tcW w:w="6946" w:type="dxa"/>
          </w:tcPr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работать с нормативной документацией на методику анализа;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выбирать оптимальные технические средства и методы исследований;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оценивать метрологические характеристики методики;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оценивать метрологические характеристики лабораторного оборудования;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 выбирать оптимальные технические средства и методы исследований;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измерять аналитический сигнал и устанавливать зависимость сигнала от концентрации определяемого вещества;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подготавливать объекты исследований;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выполнять химические и физико-химические методы анализа</w:t>
            </w:r>
            <w:r>
              <w:rPr>
                <w:sz w:val="24"/>
                <w:szCs w:val="24"/>
              </w:rPr>
              <w:t>;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осуществлять подготовку лабораторного оборудования; </w:t>
            </w:r>
          </w:p>
          <w:p w:rsidR="002F0164" w:rsidRPr="005B72D4" w:rsidRDefault="002F0164" w:rsidP="002F0164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подготавливать объекты исследований;</w:t>
            </w:r>
          </w:p>
          <w:p w:rsidR="002F0164" w:rsidRPr="005B72D4" w:rsidRDefault="002F0164" w:rsidP="002F0164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выполнять необходимые расчеты для приготовления реагентов, материалов и растворов; проводить приготовление растворов, аттестованных смесей и реагентов с соблюдением техники лабораторных работ; выполнять стандартизацию растворов;</w:t>
            </w:r>
          </w:p>
          <w:p w:rsidR="002F0164" w:rsidRDefault="002F0164" w:rsidP="002F0164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 xml:space="preserve">выбирать основное и вспомогательные оборудование, посуду, реактивы; 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использовать оборудование и средства измерения строго в соответствии с инструкциями заводов-изготовителей; 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соблюдать безопасность при работе с лабораторной посудой и приборами;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соблюдать правила хранения, использования и утилизации химических реактивов;</w:t>
            </w:r>
          </w:p>
          <w:p w:rsid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использовать средства индивидуальной и коллективной защиты;</w:t>
            </w:r>
          </w:p>
          <w:p w:rsidR="002F0164" w:rsidRPr="002F016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соблюдать правила пожарной и электробезопасности. </w:t>
            </w:r>
          </w:p>
        </w:tc>
      </w:tr>
      <w:tr w:rsidR="002F0164" w:rsidRPr="005B72D4" w:rsidTr="002F0164">
        <w:tc>
          <w:tcPr>
            <w:tcW w:w="2943" w:type="dxa"/>
            <w:hideMark/>
          </w:tcPr>
          <w:p w:rsidR="002F0164" w:rsidRPr="002F0164" w:rsidRDefault="002F0164" w:rsidP="002F0164">
            <w:pPr>
              <w:rPr>
                <w:b/>
                <w:bCs/>
                <w:sz w:val="28"/>
                <w:szCs w:val="24"/>
                <w:lang w:eastAsia="en-US"/>
              </w:rPr>
            </w:pPr>
            <w:r w:rsidRPr="002F0164">
              <w:rPr>
                <w:b/>
                <w:bCs/>
                <w:sz w:val="28"/>
                <w:szCs w:val="24"/>
                <w:lang w:eastAsia="en-US"/>
              </w:rPr>
              <w:t>знать</w:t>
            </w:r>
          </w:p>
        </w:tc>
        <w:tc>
          <w:tcPr>
            <w:tcW w:w="6946" w:type="dxa"/>
          </w:tcPr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нормативная документация на методику выполнения измерений;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основные нормативные документы,</w:t>
            </w:r>
            <w:r>
              <w:rPr>
                <w:sz w:val="24"/>
                <w:szCs w:val="24"/>
              </w:rPr>
              <w:t xml:space="preserve"> </w:t>
            </w:r>
            <w:r w:rsidRPr="005B72D4">
              <w:rPr>
                <w:sz w:val="24"/>
                <w:szCs w:val="24"/>
              </w:rPr>
              <w:t>регламентирующие погрешности результатов измерений;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современные автоматизированные методы анализа промышленных и природных образцов;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основные методы анализа химических объектов;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метрологические характеристики химических методов анализа;</w:t>
            </w:r>
          </w:p>
          <w:p w:rsidR="002F0164" w:rsidRPr="005B72D4" w:rsidRDefault="002F0164" w:rsidP="002F0164">
            <w:pPr>
              <w:jc w:val="both"/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метрологические характеристики основных видов физико-химических методов анализа;</w:t>
            </w:r>
          </w:p>
          <w:p w:rsidR="002F0164" w:rsidRPr="005B72D4" w:rsidRDefault="002F0164" w:rsidP="002F0164">
            <w:pPr>
              <w:rPr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>метрологические характеристики лабораторного оборудова</w:t>
            </w:r>
            <w:r>
              <w:rPr>
                <w:sz w:val="24"/>
                <w:szCs w:val="24"/>
              </w:rPr>
              <w:t>ния;</w:t>
            </w:r>
          </w:p>
          <w:p w:rsidR="002F0164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автоматизированные методы анализа промышленных и природных образцов; </w:t>
            </w:r>
          </w:p>
          <w:p w:rsidR="002F0164" w:rsidRPr="00234D78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химических методов анализа;</w:t>
            </w:r>
          </w:p>
          <w:p w:rsidR="002F0164" w:rsidRPr="00234D78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физико-химических методов анализа;</w:t>
            </w:r>
          </w:p>
          <w:p w:rsidR="002F0164" w:rsidRPr="00234D78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теоретических основ химических и физико-химических методов анализа;</w:t>
            </w:r>
          </w:p>
          <w:p w:rsidR="002F0164" w:rsidRPr="00234D78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методы расчета концентрации вещества по данным анализа;</w:t>
            </w:r>
          </w:p>
          <w:p w:rsidR="002F0164" w:rsidRPr="00234D78" w:rsidRDefault="002F0164" w:rsidP="002F016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D78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оборудование химической лаборатории; классификация химических веществ;</w:t>
            </w:r>
          </w:p>
          <w:p w:rsidR="002F0164" w:rsidRPr="005B72D4" w:rsidRDefault="002F0164" w:rsidP="002F0164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основные требования к методам и средствам аналитического контроля: требования к предоставлению результатов анализа, средствам измерений, к вспомогательному оборудованию; нормативная документация по приготовлению реагентов, материалов, рас</w:t>
            </w:r>
            <w:r>
              <w:rPr>
                <w:color w:val="000000"/>
                <w:sz w:val="24"/>
                <w:szCs w:val="24"/>
              </w:rPr>
              <w:t>творов, оборудования и посуды;</w:t>
            </w:r>
          </w:p>
          <w:p w:rsidR="002F0164" w:rsidRPr="005B72D4" w:rsidRDefault="002F0164" w:rsidP="002F0164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способы выражения концентрации растворов;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B72D4">
              <w:rPr>
                <w:color w:val="000000"/>
                <w:sz w:val="24"/>
                <w:szCs w:val="24"/>
              </w:rPr>
              <w:t>способы стандартизации растворов;</w:t>
            </w:r>
          </w:p>
          <w:p w:rsidR="002F0164" w:rsidRPr="005B72D4" w:rsidRDefault="002F0164" w:rsidP="002F0164">
            <w:pPr>
              <w:jc w:val="both"/>
              <w:rPr>
                <w:color w:val="000000"/>
                <w:sz w:val="24"/>
                <w:szCs w:val="24"/>
              </w:rPr>
            </w:pPr>
            <w:r w:rsidRPr="005B72D4">
              <w:rPr>
                <w:color w:val="000000"/>
                <w:sz w:val="24"/>
                <w:szCs w:val="24"/>
              </w:rPr>
              <w:t>технику выполнения лабораторных работ;</w:t>
            </w:r>
          </w:p>
          <w:p w:rsidR="002F0164" w:rsidRPr="005B72D4" w:rsidRDefault="002F0164" w:rsidP="002F0164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2F0164" w:rsidRPr="005B72D4" w:rsidRDefault="002F0164" w:rsidP="002F0164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2F0164" w:rsidRPr="005B72D4" w:rsidRDefault="002F0164" w:rsidP="002F0164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2F0164" w:rsidRPr="005B72D4" w:rsidRDefault="002F0164" w:rsidP="002F0164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2F0164" w:rsidRPr="002F0164" w:rsidRDefault="002F0164" w:rsidP="002F0164">
            <w:pPr>
              <w:pStyle w:val="11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F0164" w:rsidRPr="005B72D4" w:rsidRDefault="002F0164" w:rsidP="002F0164">
      <w:pPr>
        <w:rPr>
          <w:sz w:val="24"/>
          <w:szCs w:val="24"/>
        </w:rPr>
      </w:pPr>
    </w:p>
    <w:p w:rsidR="002F0164" w:rsidRPr="002F0164" w:rsidRDefault="002F0164" w:rsidP="002F0164">
      <w:pPr>
        <w:spacing w:before="120"/>
        <w:rPr>
          <w:b/>
          <w:sz w:val="28"/>
          <w:szCs w:val="24"/>
        </w:rPr>
      </w:pPr>
      <w:r w:rsidRPr="002F0164">
        <w:rPr>
          <w:b/>
          <w:sz w:val="28"/>
          <w:szCs w:val="24"/>
        </w:rPr>
        <w:t>1.2. Количество часов, отводимое на освоение профессионального модуля</w:t>
      </w:r>
    </w:p>
    <w:p w:rsidR="002F0164" w:rsidRPr="005B72D4" w:rsidRDefault="002F0164" w:rsidP="002F0164">
      <w:pPr>
        <w:rPr>
          <w:sz w:val="24"/>
          <w:szCs w:val="24"/>
        </w:rPr>
      </w:pPr>
    </w:p>
    <w:p w:rsidR="004F1DB7" w:rsidRDefault="004F1DB7" w:rsidP="004F1DB7">
      <w:pPr>
        <w:ind w:left="284"/>
        <w:rPr>
          <w:sz w:val="28"/>
        </w:rPr>
      </w:pPr>
      <w:r w:rsidRPr="0086641F">
        <w:rPr>
          <w:sz w:val="28"/>
        </w:rPr>
        <w:t>Всего часов</w:t>
      </w:r>
      <w:r>
        <w:rPr>
          <w:sz w:val="28"/>
        </w:rPr>
        <w:t xml:space="preserve"> -</w:t>
      </w:r>
      <w:r w:rsidR="007A14BE">
        <w:rPr>
          <w:sz w:val="28"/>
        </w:rPr>
        <w:t xml:space="preserve"> </w:t>
      </w:r>
      <w:r>
        <w:rPr>
          <w:sz w:val="28"/>
        </w:rPr>
        <w:t>688 часа, и</w:t>
      </w:r>
      <w:r w:rsidRPr="0086641F">
        <w:rPr>
          <w:sz w:val="28"/>
        </w:rPr>
        <w:t>з них</w:t>
      </w:r>
      <w:r>
        <w:rPr>
          <w:sz w:val="28"/>
        </w:rPr>
        <w:t>:</w:t>
      </w:r>
    </w:p>
    <w:p w:rsidR="004F1DB7" w:rsidRPr="0086641F" w:rsidRDefault="004F1DB7" w:rsidP="004F1DB7">
      <w:pPr>
        <w:ind w:left="284"/>
        <w:rPr>
          <w:sz w:val="28"/>
        </w:rPr>
      </w:pPr>
      <w:r w:rsidRPr="0086641F">
        <w:rPr>
          <w:sz w:val="28"/>
        </w:rPr>
        <w:t>на освоение МДК</w:t>
      </w:r>
      <w:r>
        <w:rPr>
          <w:sz w:val="28"/>
        </w:rPr>
        <w:t xml:space="preserve"> – </w:t>
      </w:r>
      <w:r w:rsidR="009D1B7A">
        <w:rPr>
          <w:sz w:val="28"/>
        </w:rPr>
        <w:t>394</w:t>
      </w:r>
      <w:r>
        <w:rPr>
          <w:sz w:val="28"/>
        </w:rPr>
        <w:t xml:space="preserve"> часов, в том числе</w:t>
      </w:r>
    </w:p>
    <w:p w:rsidR="004F1DB7" w:rsidRDefault="004F1DB7" w:rsidP="004F1DB7">
      <w:pPr>
        <w:pStyle w:val="a5"/>
        <w:ind w:left="993"/>
        <w:jc w:val="both"/>
        <w:rPr>
          <w:sz w:val="28"/>
        </w:rPr>
      </w:pPr>
      <w:r>
        <w:rPr>
          <w:sz w:val="28"/>
        </w:rPr>
        <w:t xml:space="preserve">           </w:t>
      </w:r>
      <w:r w:rsidRPr="0086641F">
        <w:rPr>
          <w:sz w:val="28"/>
        </w:rPr>
        <w:t>самостоятельная работа</w:t>
      </w:r>
      <w:r>
        <w:rPr>
          <w:sz w:val="28"/>
        </w:rPr>
        <w:t xml:space="preserve"> –</w:t>
      </w:r>
      <w:r w:rsidR="009D1B7A">
        <w:rPr>
          <w:sz w:val="28"/>
        </w:rPr>
        <w:t>34</w:t>
      </w:r>
      <w:r>
        <w:rPr>
          <w:sz w:val="28"/>
        </w:rPr>
        <w:t xml:space="preserve"> часа</w:t>
      </w:r>
    </w:p>
    <w:p w:rsidR="004F1DB7" w:rsidRDefault="004F1DB7" w:rsidP="004F1DB7">
      <w:pPr>
        <w:pStyle w:val="a5"/>
        <w:ind w:left="993"/>
        <w:jc w:val="both"/>
      </w:pPr>
      <w:r>
        <w:rPr>
          <w:sz w:val="28"/>
        </w:rPr>
        <w:t xml:space="preserve">           промежуточная аттестация – </w:t>
      </w:r>
      <w:r w:rsidR="009D1B7A">
        <w:rPr>
          <w:sz w:val="28"/>
        </w:rPr>
        <w:t>54</w:t>
      </w:r>
      <w:r>
        <w:rPr>
          <w:sz w:val="28"/>
        </w:rPr>
        <w:t xml:space="preserve"> час</w:t>
      </w:r>
      <w:r w:rsidR="009D1B7A">
        <w:rPr>
          <w:sz w:val="28"/>
        </w:rPr>
        <w:t>а</w:t>
      </w:r>
    </w:p>
    <w:p w:rsidR="004F1DB7" w:rsidRDefault="004F1DB7" w:rsidP="004F1DB7">
      <w:pPr>
        <w:ind w:left="993"/>
        <w:rPr>
          <w:sz w:val="28"/>
        </w:rPr>
      </w:pPr>
      <w:r w:rsidRPr="0086641F">
        <w:rPr>
          <w:sz w:val="28"/>
        </w:rPr>
        <w:t>на практики</w:t>
      </w:r>
      <w:r>
        <w:rPr>
          <w:sz w:val="28"/>
        </w:rPr>
        <w:t xml:space="preserve"> - </w:t>
      </w:r>
      <w:r w:rsidR="009D1B7A">
        <w:rPr>
          <w:sz w:val="28"/>
        </w:rPr>
        <w:t>294</w:t>
      </w:r>
      <w:r w:rsidRPr="0086641F">
        <w:rPr>
          <w:sz w:val="28"/>
        </w:rPr>
        <w:t xml:space="preserve">, в том числе </w:t>
      </w:r>
    </w:p>
    <w:p w:rsidR="004F1DB7" w:rsidRPr="0086641F" w:rsidRDefault="004F1DB7" w:rsidP="004F1DB7">
      <w:pPr>
        <w:ind w:left="993"/>
        <w:rPr>
          <w:sz w:val="28"/>
        </w:rPr>
      </w:pPr>
      <w:r>
        <w:rPr>
          <w:sz w:val="28"/>
        </w:rPr>
        <w:t xml:space="preserve">          </w:t>
      </w:r>
      <w:r w:rsidRPr="0086641F">
        <w:rPr>
          <w:sz w:val="28"/>
        </w:rPr>
        <w:t xml:space="preserve">учебную </w:t>
      </w:r>
      <w:r>
        <w:rPr>
          <w:sz w:val="28"/>
        </w:rPr>
        <w:t xml:space="preserve">- </w:t>
      </w:r>
      <w:r w:rsidR="009D1B7A">
        <w:rPr>
          <w:sz w:val="28"/>
        </w:rPr>
        <w:t xml:space="preserve">186 </w:t>
      </w:r>
      <w:r>
        <w:rPr>
          <w:sz w:val="28"/>
        </w:rPr>
        <w:t>часов</w:t>
      </w:r>
    </w:p>
    <w:p w:rsidR="004F1DB7" w:rsidRPr="0086641F" w:rsidRDefault="004F1DB7" w:rsidP="004F1DB7">
      <w:pPr>
        <w:ind w:left="993"/>
        <w:rPr>
          <w:sz w:val="28"/>
        </w:rPr>
      </w:pPr>
      <w:r>
        <w:rPr>
          <w:sz w:val="28"/>
        </w:rPr>
        <w:t xml:space="preserve">          </w:t>
      </w:r>
      <w:r w:rsidRPr="0086641F">
        <w:rPr>
          <w:sz w:val="28"/>
        </w:rPr>
        <w:t>и производственную</w:t>
      </w:r>
      <w:r>
        <w:rPr>
          <w:sz w:val="28"/>
        </w:rPr>
        <w:t xml:space="preserve"> – </w:t>
      </w:r>
      <w:r w:rsidR="009D1B7A">
        <w:rPr>
          <w:sz w:val="28"/>
        </w:rPr>
        <w:t>108</w:t>
      </w:r>
      <w:r>
        <w:rPr>
          <w:sz w:val="28"/>
        </w:rPr>
        <w:t xml:space="preserve"> час</w:t>
      </w:r>
      <w:r w:rsidR="009D1B7A">
        <w:rPr>
          <w:sz w:val="28"/>
        </w:rPr>
        <w:t>ов</w:t>
      </w:r>
    </w:p>
    <w:p w:rsidR="004420CA" w:rsidRDefault="004420CA">
      <w:pPr>
        <w:sectPr w:rsidR="004420CA" w:rsidSect="002F0164">
          <w:pgSz w:w="11906" w:h="16838"/>
          <w:pgMar w:top="851" w:right="1133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3"/>
        <w:gridCol w:w="2598"/>
        <w:gridCol w:w="1333"/>
        <w:gridCol w:w="1378"/>
        <w:gridCol w:w="1533"/>
        <w:gridCol w:w="1691"/>
        <w:gridCol w:w="1539"/>
        <w:gridCol w:w="1527"/>
        <w:gridCol w:w="1530"/>
      </w:tblGrid>
      <w:tr w:rsidR="00AA3198" w:rsidRPr="00B26BD5" w:rsidTr="00C30A60">
        <w:trPr>
          <w:trHeight w:val="353"/>
        </w:trPr>
        <w:tc>
          <w:tcPr>
            <w:tcW w:w="598" w:type="pct"/>
            <w:vMerge w:val="restart"/>
            <w:vAlign w:val="center"/>
          </w:tcPr>
          <w:p w:rsidR="00AA3198" w:rsidRPr="00BB4B6B" w:rsidRDefault="00AA319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871" w:type="pct"/>
            <w:vMerge w:val="restart"/>
            <w:vAlign w:val="center"/>
          </w:tcPr>
          <w:p w:rsidR="00AA3198" w:rsidRPr="00BB4B6B" w:rsidRDefault="00AA3198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7" w:type="pct"/>
            <w:vMerge w:val="restart"/>
            <w:vAlign w:val="center"/>
          </w:tcPr>
          <w:p w:rsidR="00AA3198" w:rsidRPr="00BB4B6B" w:rsidRDefault="00AA3198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059" w:type="pct"/>
            <w:gridSpan w:val="4"/>
            <w:vAlign w:val="center"/>
          </w:tcPr>
          <w:p w:rsidR="00AA3198" w:rsidRPr="00BB4B6B" w:rsidRDefault="00AA319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512" w:type="pct"/>
            <w:vMerge w:val="restart"/>
            <w:vAlign w:val="center"/>
          </w:tcPr>
          <w:p w:rsidR="00AA3198" w:rsidRPr="00BB4B6B" w:rsidRDefault="00AA3198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513" w:type="pct"/>
            <w:vMerge w:val="restart"/>
            <w:vAlign w:val="center"/>
          </w:tcPr>
          <w:p w:rsidR="00AA3198" w:rsidRPr="00BB4B6B" w:rsidRDefault="00AA3198" w:rsidP="00AA3198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AA3198" w:rsidRPr="00B26BD5" w:rsidTr="00C30A60">
        <w:tc>
          <w:tcPr>
            <w:tcW w:w="598" w:type="pct"/>
            <w:vMerge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871" w:type="pct"/>
            <w:vMerge/>
            <w:vAlign w:val="center"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447" w:type="pct"/>
            <w:vMerge/>
            <w:vAlign w:val="center"/>
          </w:tcPr>
          <w:p w:rsidR="00AA3198" w:rsidRPr="00BB4B6B" w:rsidRDefault="00AA3198" w:rsidP="000E011D">
            <w:pPr>
              <w:rPr>
                <w:b/>
                <w:i/>
                <w:iCs/>
              </w:rPr>
            </w:pPr>
          </w:p>
        </w:tc>
        <w:tc>
          <w:tcPr>
            <w:tcW w:w="976" w:type="pct"/>
            <w:gridSpan w:val="2"/>
            <w:vAlign w:val="center"/>
          </w:tcPr>
          <w:p w:rsidR="00AA3198" w:rsidRPr="00075A5B" w:rsidRDefault="00AA319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083" w:type="pct"/>
            <w:gridSpan w:val="2"/>
            <w:vMerge w:val="restart"/>
            <w:vAlign w:val="center"/>
          </w:tcPr>
          <w:p w:rsidR="00AA3198" w:rsidRPr="00075A5B" w:rsidRDefault="00AA319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512" w:type="pct"/>
            <w:vMerge/>
            <w:vAlign w:val="center"/>
          </w:tcPr>
          <w:p w:rsidR="00AA3198" w:rsidRPr="00B26BD5" w:rsidRDefault="00AA3198" w:rsidP="000E011D">
            <w:pPr>
              <w:rPr>
                <w:i/>
              </w:rPr>
            </w:pPr>
          </w:p>
        </w:tc>
        <w:tc>
          <w:tcPr>
            <w:tcW w:w="513" w:type="pct"/>
            <w:vMerge/>
          </w:tcPr>
          <w:p w:rsidR="00AA3198" w:rsidRPr="00B26BD5" w:rsidRDefault="00AA3198" w:rsidP="000E011D">
            <w:pPr>
              <w:rPr>
                <w:i/>
              </w:rPr>
            </w:pPr>
          </w:p>
        </w:tc>
      </w:tr>
      <w:tr w:rsidR="00AA3198" w:rsidRPr="00B26BD5" w:rsidTr="00C30A60">
        <w:tc>
          <w:tcPr>
            <w:tcW w:w="598" w:type="pct"/>
            <w:vMerge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871" w:type="pct"/>
            <w:vMerge/>
            <w:vAlign w:val="center"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447" w:type="pct"/>
            <w:vMerge/>
            <w:vAlign w:val="center"/>
          </w:tcPr>
          <w:p w:rsidR="00AA3198" w:rsidRPr="00BB4B6B" w:rsidRDefault="00AA3198" w:rsidP="000E011D">
            <w:pPr>
              <w:rPr>
                <w:b/>
                <w:i/>
                <w:iCs/>
              </w:rPr>
            </w:pPr>
          </w:p>
        </w:tc>
        <w:tc>
          <w:tcPr>
            <w:tcW w:w="976" w:type="pct"/>
            <w:gridSpan w:val="2"/>
            <w:vAlign w:val="center"/>
          </w:tcPr>
          <w:p w:rsidR="00AA3198" w:rsidRPr="00075A5B" w:rsidRDefault="00AA319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083" w:type="pct"/>
            <w:gridSpan w:val="2"/>
            <w:vMerge/>
            <w:vAlign w:val="center"/>
          </w:tcPr>
          <w:p w:rsidR="00AA3198" w:rsidRPr="00075A5B" w:rsidRDefault="00AA319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2" w:type="pct"/>
            <w:vMerge/>
            <w:vAlign w:val="center"/>
          </w:tcPr>
          <w:p w:rsidR="00AA3198" w:rsidRPr="00B26BD5" w:rsidRDefault="00AA3198" w:rsidP="000E011D">
            <w:pPr>
              <w:rPr>
                <w:i/>
              </w:rPr>
            </w:pPr>
          </w:p>
        </w:tc>
        <w:tc>
          <w:tcPr>
            <w:tcW w:w="513" w:type="pct"/>
            <w:vMerge/>
          </w:tcPr>
          <w:p w:rsidR="00AA3198" w:rsidRPr="00B26BD5" w:rsidRDefault="00AA3198" w:rsidP="000E011D">
            <w:pPr>
              <w:rPr>
                <w:i/>
              </w:rPr>
            </w:pPr>
          </w:p>
        </w:tc>
      </w:tr>
      <w:tr w:rsidR="00AA3198" w:rsidRPr="00B26BD5" w:rsidTr="00C30A60">
        <w:tc>
          <w:tcPr>
            <w:tcW w:w="598" w:type="pct"/>
            <w:vMerge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871" w:type="pct"/>
            <w:vMerge/>
            <w:vAlign w:val="center"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447" w:type="pct"/>
            <w:vMerge/>
            <w:vAlign w:val="center"/>
          </w:tcPr>
          <w:p w:rsidR="00AA3198" w:rsidRPr="00BB4B6B" w:rsidRDefault="00AA3198" w:rsidP="000E011D">
            <w:pPr>
              <w:rPr>
                <w:b/>
                <w:i/>
              </w:rPr>
            </w:pPr>
          </w:p>
        </w:tc>
        <w:tc>
          <w:tcPr>
            <w:tcW w:w="462" w:type="pct"/>
            <w:vAlign w:val="center"/>
          </w:tcPr>
          <w:p w:rsidR="00AA3198" w:rsidRPr="00075A5B" w:rsidRDefault="00AA319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ЛПЗ</w:t>
            </w:r>
          </w:p>
        </w:tc>
        <w:tc>
          <w:tcPr>
            <w:tcW w:w="514" w:type="pct"/>
            <w:vAlign w:val="center"/>
          </w:tcPr>
          <w:p w:rsidR="00AA3198" w:rsidRPr="00075A5B" w:rsidRDefault="00AA319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67" w:type="pct"/>
            <w:vAlign w:val="center"/>
          </w:tcPr>
          <w:p w:rsidR="00AA3198" w:rsidRPr="00075A5B" w:rsidRDefault="00AA3198" w:rsidP="0090457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Учебная</w:t>
            </w:r>
          </w:p>
        </w:tc>
        <w:tc>
          <w:tcPr>
            <w:tcW w:w="516" w:type="pct"/>
            <w:vAlign w:val="center"/>
          </w:tcPr>
          <w:p w:rsidR="00AA3198" w:rsidRPr="00075A5B" w:rsidRDefault="00AA3198" w:rsidP="0090457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512" w:type="pct"/>
            <w:vMerge/>
            <w:vAlign w:val="center"/>
          </w:tcPr>
          <w:p w:rsidR="00AA3198" w:rsidRPr="00B26BD5" w:rsidRDefault="00AA3198" w:rsidP="000E011D">
            <w:pPr>
              <w:rPr>
                <w:i/>
              </w:rPr>
            </w:pPr>
          </w:p>
        </w:tc>
        <w:tc>
          <w:tcPr>
            <w:tcW w:w="513" w:type="pct"/>
            <w:vMerge/>
          </w:tcPr>
          <w:p w:rsidR="00AA3198" w:rsidRPr="00B26BD5" w:rsidRDefault="00AA3198" w:rsidP="000E011D">
            <w:pPr>
              <w:rPr>
                <w:i/>
              </w:rPr>
            </w:pPr>
          </w:p>
        </w:tc>
      </w:tr>
      <w:tr w:rsidR="00AA3198" w:rsidRPr="00B26BD5" w:rsidTr="00C30A60">
        <w:tc>
          <w:tcPr>
            <w:tcW w:w="598" w:type="pct"/>
          </w:tcPr>
          <w:p w:rsidR="00C30A60" w:rsidRPr="0043202D" w:rsidRDefault="00C30A60" w:rsidP="00C30A60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1.1</w:t>
            </w:r>
          </w:p>
          <w:p w:rsidR="00C30A60" w:rsidRPr="0043202D" w:rsidRDefault="00C30A60" w:rsidP="00C30A60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1.2</w:t>
            </w:r>
          </w:p>
          <w:p w:rsidR="00C30A60" w:rsidRPr="0043202D" w:rsidRDefault="00C30A60" w:rsidP="00C30A60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1.3</w:t>
            </w:r>
          </w:p>
          <w:p w:rsidR="00C30A60" w:rsidRPr="0043202D" w:rsidRDefault="00C30A60" w:rsidP="00C30A60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1.4</w:t>
            </w:r>
          </w:p>
          <w:p w:rsidR="00AA3198" w:rsidRPr="0043202D" w:rsidRDefault="00C30A60" w:rsidP="00C30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 07, 09, 10</w:t>
            </w:r>
          </w:p>
        </w:tc>
        <w:tc>
          <w:tcPr>
            <w:tcW w:w="871" w:type="pct"/>
            <w:vAlign w:val="center"/>
          </w:tcPr>
          <w:p w:rsidR="00AA3198" w:rsidRPr="00904570" w:rsidRDefault="00AA3198" w:rsidP="002F0164">
            <w:pPr>
              <w:rPr>
                <w:b/>
                <w:bCs/>
                <w:sz w:val="24"/>
                <w:szCs w:val="24"/>
              </w:rPr>
            </w:pPr>
            <w:r w:rsidRPr="00904570">
              <w:rPr>
                <w:b/>
                <w:sz w:val="24"/>
                <w:szCs w:val="24"/>
              </w:rPr>
              <w:t>МДК.01.01 Основы аналитической химии и физико-химических методов анализа</w:t>
            </w:r>
          </w:p>
        </w:tc>
        <w:tc>
          <w:tcPr>
            <w:tcW w:w="447" w:type="pct"/>
            <w:vAlign w:val="center"/>
          </w:tcPr>
          <w:p w:rsidR="00AA3198" w:rsidRPr="00904570" w:rsidRDefault="005525F9" w:rsidP="00B23D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394</w:t>
            </w:r>
          </w:p>
        </w:tc>
        <w:tc>
          <w:tcPr>
            <w:tcW w:w="462" w:type="pct"/>
            <w:vAlign w:val="center"/>
          </w:tcPr>
          <w:p w:rsidR="00AA3198" w:rsidRPr="00904570" w:rsidRDefault="00AA3198" w:rsidP="00B2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514" w:type="pct"/>
            <w:vAlign w:val="center"/>
          </w:tcPr>
          <w:p w:rsidR="00AA3198" w:rsidRPr="00904570" w:rsidRDefault="00AA3198" w:rsidP="00B23D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A3198" w:rsidRPr="00904570" w:rsidRDefault="00AA3198" w:rsidP="00B23D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A3198" w:rsidRPr="00904570" w:rsidRDefault="00AA3198" w:rsidP="00B23D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AA3198" w:rsidRDefault="00AA3198" w:rsidP="00B23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3" w:type="pct"/>
            <w:vAlign w:val="center"/>
          </w:tcPr>
          <w:p w:rsidR="00AA3198" w:rsidRDefault="005525F9" w:rsidP="00AA3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C30A60" w:rsidRPr="00B26BD5" w:rsidTr="00C30A60">
        <w:trPr>
          <w:trHeight w:val="713"/>
        </w:trPr>
        <w:tc>
          <w:tcPr>
            <w:tcW w:w="598" w:type="pct"/>
            <w:vMerge w:val="restart"/>
            <w:vAlign w:val="center"/>
          </w:tcPr>
          <w:p w:rsidR="00C30A60" w:rsidRPr="0043202D" w:rsidRDefault="00C30A60" w:rsidP="00C35806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1.1</w:t>
            </w:r>
          </w:p>
          <w:p w:rsidR="00C30A60" w:rsidRPr="0043202D" w:rsidRDefault="00C30A60" w:rsidP="00C35806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1.2</w:t>
            </w:r>
          </w:p>
          <w:p w:rsidR="00C30A60" w:rsidRPr="0043202D" w:rsidRDefault="00C30A60" w:rsidP="00C35806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1.3</w:t>
            </w:r>
          </w:p>
          <w:p w:rsidR="00C30A60" w:rsidRPr="0043202D" w:rsidRDefault="00C30A60" w:rsidP="00C35806">
            <w:pPr>
              <w:jc w:val="center"/>
              <w:rPr>
                <w:sz w:val="24"/>
                <w:szCs w:val="24"/>
              </w:rPr>
            </w:pPr>
            <w:r w:rsidRPr="0043202D">
              <w:rPr>
                <w:sz w:val="24"/>
                <w:szCs w:val="24"/>
              </w:rPr>
              <w:t>ПК 1.4</w:t>
            </w:r>
          </w:p>
          <w:p w:rsidR="00C30A60" w:rsidRPr="00E913B6" w:rsidRDefault="00C30A60" w:rsidP="00C35806">
            <w:pPr>
              <w:rPr>
                <w:sz w:val="24"/>
              </w:rPr>
            </w:pPr>
            <w:r>
              <w:rPr>
                <w:sz w:val="24"/>
                <w:szCs w:val="24"/>
              </w:rPr>
              <w:t>ОК  07, 09, 10</w:t>
            </w:r>
          </w:p>
        </w:tc>
        <w:tc>
          <w:tcPr>
            <w:tcW w:w="871" w:type="pct"/>
            <w:vAlign w:val="center"/>
          </w:tcPr>
          <w:p w:rsidR="00C30A60" w:rsidRPr="00E913B6" w:rsidRDefault="00C30A60" w:rsidP="00E913B6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Учебная пра</w:t>
            </w:r>
            <w:r>
              <w:rPr>
                <w:rFonts w:eastAsia="PMingLiU"/>
                <w:b/>
                <w:bCs/>
                <w:sz w:val="24"/>
                <w:szCs w:val="24"/>
              </w:rPr>
              <w:t>к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447" w:type="pct"/>
            <w:vAlign w:val="center"/>
          </w:tcPr>
          <w:p w:rsidR="00C30A60" w:rsidRPr="00904570" w:rsidRDefault="00C30A60" w:rsidP="00075A5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186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C30A60" w:rsidRDefault="00C30A60" w:rsidP="00075A5B">
            <w:pPr>
              <w:jc w:val="center"/>
            </w:pPr>
            <w:r>
              <w:t>186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</w:pPr>
          </w:p>
        </w:tc>
        <w:tc>
          <w:tcPr>
            <w:tcW w:w="512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C30A60" w:rsidRPr="00B26BD5" w:rsidRDefault="00C30A60" w:rsidP="00AA3198">
            <w:pPr>
              <w:jc w:val="center"/>
            </w:pPr>
          </w:p>
        </w:tc>
      </w:tr>
      <w:tr w:rsidR="00C30A60" w:rsidRPr="00B26BD5" w:rsidTr="00C30A60">
        <w:tc>
          <w:tcPr>
            <w:tcW w:w="598" w:type="pct"/>
            <w:vMerge/>
            <w:vAlign w:val="center"/>
          </w:tcPr>
          <w:p w:rsidR="00C30A60" w:rsidRPr="00E913B6" w:rsidRDefault="00C30A60" w:rsidP="00C35806">
            <w:pPr>
              <w:rPr>
                <w:sz w:val="24"/>
              </w:rPr>
            </w:pPr>
          </w:p>
        </w:tc>
        <w:tc>
          <w:tcPr>
            <w:tcW w:w="871" w:type="pct"/>
            <w:vAlign w:val="center"/>
          </w:tcPr>
          <w:p w:rsidR="00C30A60" w:rsidRPr="00E913B6" w:rsidRDefault="00C30A60" w:rsidP="00E913B6">
            <w:pPr>
              <w:suppressAutoHyphens/>
              <w:rPr>
                <w:b/>
              </w:rPr>
            </w:pPr>
            <w:r w:rsidRPr="002F0164">
              <w:rPr>
                <w:b/>
                <w:sz w:val="24"/>
              </w:rPr>
              <w:t xml:space="preserve">Производственная практика </w:t>
            </w:r>
          </w:p>
        </w:tc>
        <w:tc>
          <w:tcPr>
            <w:tcW w:w="447" w:type="pct"/>
            <w:vAlign w:val="center"/>
          </w:tcPr>
          <w:p w:rsidR="00C30A60" w:rsidRPr="00904570" w:rsidRDefault="00C30A60" w:rsidP="003502FC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  <w:rPr>
                <w:i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  <w:rPr>
                <w:i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  <w:rPr>
                <w:i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:rsidR="00C30A60" w:rsidRPr="00C4628F" w:rsidRDefault="00C30A60" w:rsidP="00075A5B">
            <w:pPr>
              <w:suppressAutoHyphens/>
              <w:jc w:val="center"/>
            </w:pPr>
            <w:r>
              <w:t>108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C30A60" w:rsidRPr="00B26BD5" w:rsidRDefault="00C30A60" w:rsidP="00075A5B">
            <w:pPr>
              <w:jc w:val="center"/>
              <w:rPr>
                <w:i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C30A60" w:rsidRPr="00B26BD5" w:rsidRDefault="00C30A60" w:rsidP="00AA3198">
            <w:pPr>
              <w:jc w:val="center"/>
              <w:rPr>
                <w:i/>
              </w:rPr>
            </w:pPr>
          </w:p>
        </w:tc>
      </w:tr>
      <w:tr w:rsidR="00C30A60" w:rsidRPr="00B26BD5" w:rsidTr="00C30A60">
        <w:tc>
          <w:tcPr>
            <w:tcW w:w="598" w:type="pct"/>
          </w:tcPr>
          <w:p w:rsidR="00C30A60" w:rsidRPr="00B26BD5" w:rsidRDefault="00C30A60" w:rsidP="000E011D">
            <w:pPr>
              <w:rPr>
                <w:b/>
                <w:i/>
              </w:rPr>
            </w:pPr>
          </w:p>
        </w:tc>
        <w:tc>
          <w:tcPr>
            <w:tcW w:w="871" w:type="pct"/>
          </w:tcPr>
          <w:p w:rsidR="00C30A60" w:rsidRPr="00245A09" w:rsidRDefault="00C30A60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47" w:type="pct"/>
          </w:tcPr>
          <w:p w:rsidR="00C30A60" w:rsidRPr="00245A09" w:rsidRDefault="00C30A60" w:rsidP="00C30A60">
            <w:pPr>
              <w:jc w:val="center"/>
              <w:rPr>
                <w:b/>
              </w:rPr>
            </w:pPr>
            <w:r>
              <w:rPr>
                <w:b/>
              </w:rPr>
              <w:t>688</w:t>
            </w:r>
          </w:p>
        </w:tc>
        <w:tc>
          <w:tcPr>
            <w:tcW w:w="462" w:type="pct"/>
          </w:tcPr>
          <w:p w:rsidR="00C30A60" w:rsidRPr="00245A09" w:rsidRDefault="00C30A60" w:rsidP="000E011D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514" w:type="pct"/>
          </w:tcPr>
          <w:p w:rsidR="00C30A60" w:rsidRPr="00245A09" w:rsidRDefault="00C30A60" w:rsidP="000E011D">
            <w:pPr>
              <w:jc w:val="center"/>
              <w:rPr>
                <w:b/>
              </w:rPr>
            </w:pPr>
          </w:p>
        </w:tc>
        <w:tc>
          <w:tcPr>
            <w:tcW w:w="567" w:type="pct"/>
          </w:tcPr>
          <w:p w:rsidR="00C30A60" w:rsidRPr="00245A09" w:rsidRDefault="00C30A60" w:rsidP="000E011D">
            <w:pPr>
              <w:jc w:val="center"/>
              <w:rPr>
                <w:b/>
              </w:rPr>
            </w:pPr>
            <w:r>
              <w:rPr>
                <w:b/>
              </w:rPr>
              <w:t>186</w:t>
            </w:r>
          </w:p>
        </w:tc>
        <w:tc>
          <w:tcPr>
            <w:tcW w:w="516" w:type="pct"/>
          </w:tcPr>
          <w:p w:rsidR="00C30A60" w:rsidRPr="00245A09" w:rsidRDefault="00C30A60" w:rsidP="000E011D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12" w:type="pct"/>
          </w:tcPr>
          <w:p w:rsidR="00C30A60" w:rsidRPr="00A46A1C" w:rsidRDefault="00F84531" w:rsidP="000E011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13" w:type="pct"/>
          </w:tcPr>
          <w:p w:rsidR="00C30A60" w:rsidRPr="00A46A1C" w:rsidRDefault="00F84531" w:rsidP="000E011D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</w:tbl>
    <w:p w:rsidR="00F84531" w:rsidRDefault="00F84531" w:rsidP="00F84531">
      <w:pPr>
        <w:pStyle w:val="a4"/>
        <w:ind w:left="0"/>
        <w:jc w:val="both"/>
        <w:rPr>
          <w:rFonts w:eastAsia="Times New Roman"/>
          <w:bCs/>
          <w:sz w:val="24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D1B7A" w:rsidRDefault="009D1B7A" w:rsidP="00F84531">
      <w:pPr>
        <w:pStyle w:val="a4"/>
        <w:ind w:left="0"/>
        <w:jc w:val="both"/>
        <w:rPr>
          <w:rFonts w:eastAsia="Times New Roman"/>
          <w:b/>
          <w:bCs/>
          <w:sz w:val="28"/>
          <w:szCs w:val="24"/>
        </w:rPr>
      </w:pPr>
    </w:p>
    <w:p w:rsidR="00904570" w:rsidRPr="002F0164" w:rsidRDefault="001470C8" w:rsidP="00F84531">
      <w:pPr>
        <w:pStyle w:val="a4"/>
        <w:ind w:left="0"/>
        <w:jc w:val="both"/>
        <w:rPr>
          <w:sz w:val="28"/>
          <w:szCs w:val="28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904570" w:rsidRPr="002F0164">
        <w:rPr>
          <w:b/>
          <w:bCs/>
          <w:sz w:val="28"/>
          <w:szCs w:val="28"/>
        </w:rPr>
        <w:t xml:space="preserve">ПМ. 01 </w:t>
      </w:r>
      <w:r w:rsidR="00904570">
        <w:rPr>
          <w:b/>
          <w:sz w:val="28"/>
          <w:szCs w:val="24"/>
        </w:rPr>
        <w:t>О</w:t>
      </w:r>
      <w:r w:rsidR="00904570" w:rsidRPr="002F0164">
        <w:rPr>
          <w:b/>
          <w:sz w:val="28"/>
          <w:szCs w:val="24"/>
        </w:rPr>
        <w:t>пределение оптимальных средств и методов анализа природных и промышленных материалов</w:t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30"/>
        <w:gridCol w:w="10621"/>
        <w:gridCol w:w="1746"/>
      </w:tblGrid>
      <w:tr w:rsidR="00904570" w:rsidRPr="005B72D4" w:rsidTr="00904570">
        <w:tc>
          <w:tcPr>
            <w:tcW w:w="935" w:type="pct"/>
            <w:gridSpan w:val="2"/>
            <w:vAlign w:val="center"/>
          </w:tcPr>
          <w:p w:rsidR="00904570" w:rsidRPr="00904570" w:rsidRDefault="00904570" w:rsidP="00904570">
            <w:pPr>
              <w:jc w:val="center"/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91" w:type="pct"/>
            <w:vAlign w:val="center"/>
          </w:tcPr>
          <w:p w:rsidR="00904570" w:rsidRPr="00904570" w:rsidRDefault="00904570" w:rsidP="00904570">
            <w:pPr>
              <w:jc w:val="center"/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574" w:type="pct"/>
            <w:vAlign w:val="center"/>
          </w:tcPr>
          <w:p w:rsidR="00904570" w:rsidRPr="00904570" w:rsidRDefault="00904570" w:rsidP="00904570">
            <w:pPr>
              <w:jc w:val="center"/>
              <w:rPr>
                <w:b/>
                <w:bCs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04570" w:rsidRPr="005B72D4" w:rsidTr="006A13EB">
        <w:tc>
          <w:tcPr>
            <w:tcW w:w="4426" w:type="pct"/>
            <w:gridSpan w:val="3"/>
          </w:tcPr>
          <w:p w:rsidR="00904570" w:rsidRPr="005B72D4" w:rsidRDefault="00904570" w:rsidP="006A13EB">
            <w:pPr>
              <w:rPr>
                <w:b/>
                <w:i/>
                <w:sz w:val="24"/>
                <w:szCs w:val="24"/>
              </w:rPr>
            </w:pPr>
            <w:r w:rsidRPr="005B72D4">
              <w:rPr>
                <w:b/>
                <w:sz w:val="24"/>
                <w:szCs w:val="24"/>
              </w:rPr>
              <w:t>МДК.01.01. Основы аналитической химии и физико-химических методов анализа</w:t>
            </w:r>
          </w:p>
        </w:tc>
        <w:tc>
          <w:tcPr>
            <w:tcW w:w="574" w:type="pct"/>
            <w:vAlign w:val="center"/>
          </w:tcPr>
          <w:p w:rsidR="00904570" w:rsidRPr="000E6A03" w:rsidRDefault="00904570" w:rsidP="006A13EB">
            <w:pPr>
              <w:jc w:val="center"/>
              <w:rPr>
                <w:b/>
                <w:sz w:val="24"/>
                <w:szCs w:val="24"/>
              </w:rPr>
            </w:pPr>
            <w:r w:rsidRPr="000E6A03">
              <w:rPr>
                <w:b/>
                <w:sz w:val="24"/>
                <w:szCs w:val="24"/>
              </w:rPr>
              <w:t>340</w:t>
            </w:r>
          </w:p>
        </w:tc>
      </w:tr>
      <w:tr w:rsidR="00904570" w:rsidRPr="005B72D4" w:rsidTr="006A13EB">
        <w:tc>
          <w:tcPr>
            <w:tcW w:w="935" w:type="pct"/>
            <w:gridSpan w:val="2"/>
          </w:tcPr>
          <w:p w:rsidR="00904570" w:rsidRPr="00904570" w:rsidRDefault="00904570" w:rsidP="006A13EB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Раздел 1. Химические методы анализа</w:t>
            </w:r>
          </w:p>
        </w:tc>
        <w:tc>
          <w:tcPr>
            <w:tcW w:w="3491" w:type="pct"/>
          </w:tcPr>
          <w:p w:rsidR="00904570" w:rsidRPr="00904570" w:rsidRDefault="00904570" w:rsidP="006A13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 w:rsidR="00904570" w:rsidRPr="000E6A03" w:rsidRDefault="000E6A03" w:rsidP="006A13EB">
            <w:pPr>
              <w:jc w:val="center"/>
              <w:rPr>
                <w:b/>
                <w:sz w:val="24"/>
                <w:szCs w:val="24"/>
              </w:rPr>
            </w:pPr>
            <w:r w:rsidRPr="000E6A03">
              <w:rPr>
                <w:b/>
                <w:sz w:val="24"/>
                <w:szCs w:val="24"/>
              </w:rPr>
              <w:t>76</w:t>
            </w:r>
          </w:p>
        </w:tc>
      </w:tr>
      <w:tr w:rsidR="00904570" w:rsidRPr="005B72D4" w:rsidTr="006A13EB">
        <w:tc>
          <w:tcPr>
            <w:tcW w:w="935" w:type="pct"/>
            <w:gridSpan w:val="2"/>
            <w:vMerge w:val="restart"/>
          </w:tcPr>
          <w:p w:rsidR="00904570" w:rsidRPr="00904570" w:rsidRDefault="00904570" w:rsidP="006A13EB">
            <w:pPr>
              <w:rPr>
                <w:b/>
                <w:bCs/>
                <w:sz w:val="24"/>
                <w:szCs w:val="24"/>
              </w:rPr>
            </w:pPr>
            <w:r w:rsidRPr="00904570">
              <w:rPr>
                <w:b/>
                <w:sz w:val="24"/>
                <w:szCs w:val="24"/>
              </w:rPr>
              <w:t>Тема 1.1 Метрологическая характеристика методов анализа</w:t>
            </w:r>
          </w:p>
        </w:tc>
        <w:tc>
          <w:tcPr>
            <w:tcW w:w="3491" w:type="pct"/>
          </w:tcPr>
          <w:p w:rsidR="00904570" w:rsidRPr="00904570" w:rsidRDefault="00904570" w:rsidP="006A13EB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904570" w:rsidRPr="00904570" w:rsidRDefault="00904570" w:rsidP="006A1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904570" w:rsidRPr="005B72D4" w:rsidTr="006A13EB">
        <w:tc>
          <w:tcPr>
            <w:tcW w:w="935" w:type="pct"/>
            <w:gridSpan w:val="2"/>
            <w:vMerge/>
          </w:tcPr>
          <w:p w:rsidR="00904570" w:rsidRPr="00904570" w:rsidRDefault="00904570" w:rsidP="006A13EB">
            <w:pPr>
              <w:rPr>
                <w:b/>
                <w:sz w:val="24"/>
                <w:szCs w:val="24"/>
              </w:rPr>
            </w:pPr>
          </w:p>
        </w:tc>
        <w:tc>
          <w:tcPr>
            <w:tcW w:w="3491" w:type="pct"/>
          </w:tcPr>
          <w:p w:rsidR="00904570" w:rsidRPr="00904570" w:rsidRDefault="00904570" w:rsidP="006A13EB">
            <w:pPr>
              <w:jc w:val="both"/>
              <w:rPr>
                <w:sz w:val="24"/>
                <w:szCs w:val="24"/>
              </w:rPr>
            </w:pPr>
            <w:r w:rsidRPr="00904570">
              <w:rPr>
                <w:bCs/>
                <w:sz w:val="24"/>
                <w:szCs w:val="24"/>
              </w:rPr>
              <w:t xml:space="preserve">Статистическая обработка результатов количественных определений. Правила округления. Значащие цифры. Закон распределения случайных величин Гаусса. </w:t>
            </w:r>
            <w:proofErr w:type="spellStart"/>
            <w:r w:rsidRPr="00904570">
              <w:rPr>
                <w:bCs/>
                <w:sz w:val="24"/>
                <w:szCs w:val="24"/>
              </w:rPr>
              <w:t>Прецизионность</w:t>
            </w:r>
            <w:proofErr w:type="spellEnd"/>
            <w:r w:rsidRPr="00904570">
              <w:rPr>
                <w:bCs/>
                <w:sz w:val="24"/>
                <w:szCs w:val="24"/>
              </w:rPr>
              <w:t xml:space="preserve"> анализа. Формулы математической обработки результатов анализа. Погрешности и ошибки в количественном анализе. Систематические ошибки. Грубые ошибки, Случайные ошибки. Ошибки измерений. Химические ошибки. Систематическая и случайная погрешность. Сущность метода регрессионного </w:t>
            </w:r>
            <w:proofErr w:type="gramStart"/>
            <w:r w:rsidRPr="00904570">
              <w:rPr>
                <w:bCs/>
                <w:sz w:val="24"/>
                <w:szCs w:val="24"/>
              </w:rPr>
              <w:t>анализа  (</w:t>
            </w:r>
            <w:proofErr w:type="gramEnd"/>
            <w:r w:rsidRPr="00904570">
              <w:rPr>
                <w:bCs/>
                <w:sz w:val="24"/>
                <w:szCs w:val="24"/>
              </w:rPr>
              <w:t>метод расчета по средним значениям). Понятие о методе наименьших квадратов.</w:t>
            </w:r>
          </w:p>
        </w:tc>
        <w:tc>
          <w:tcPr>
            <w:tcW w:w="574" w:type="pct"/>
            <w:vMerge w:val="restart"/>
            <w:vAlign w:val="center"/>
          </w:tcPr>
          <w:p w:rsidR="00904570" w:rsidRPr="00904570" w:rsidRDefault="00904570" w:rsidP="006A13EB">
            <w:pPr>
              <w:jc w:val="center"/>
              <w:rPr>
                <w:sz w:val="24"/>
                <w:szCs w:val="24"/>
              </w:rPr>
            </w:pPr>
            <w:r w:rsidRPr="00904570">
              <w:rPr>
                <w:sz w:val="24"/>
                <w:szCs w:val="24"/>
              </w:rPr>
              <w:t>12</w:t>
            </w:r>
          </w:p>
        </w:tc>
      </w:tr>
      <w:tr w:rsidR="00904570" w:rsidRPr="005B72D4" w:rsidTr="006A13EB">
        <w:tc>
          <w:tcPr>
            <w:tcW w:w="935" w:type="pct"/>
            <w:gridSpan w:val="2"/>
            <w:vMerge/>
          </w:tcPr>
          <w:p w:rsidR="00904570" w:rsidRPr="00904570" w:rsidRDefault="00904570" w:rsidP="006A13EB">
            <w:pPr>
              <w:rPr>
                <w:b/>
                <w:sz w:val="24"/>
                <w:szCs w:val="24"/>
              </w:rPr>
            </w:pPr>
          </w:p>
        </w:tc>
        <w:tc>
          <w:tcPr>
            <w:tcW w:w="3491" w:type="pct"/>
          </w:tcPr>
          <w:p w:rsidR="00904570" w:rsidRPr="00904570" w:rsidRDefault="00904570" w:rsidP="006A13EB">
            <w:pPr>
              <w:jc w:val="both"/>
              <w:rPr>
                <w:sz w:val="24"/>
                <w:szCs w:val="24"/>
              </w:rPr>
            </w:pPr>
            <w:r w:rsidRPr="00904570">
              <w:rPr>
                <w:bCs/>
                <w:sz w:val="24"/>
                <w:szCs w:val="24"/>
              </w:rPr>
              <w:t xml:space="preserve">Метрологические характеристики методов анализа. Чувствительность метода. Диапазон измерения. Предел обнаружения. Правильность, </w:t>
            </w:r>
            <w:proofErr w:type="spellStart"/>
            <w:r w:rsidRPr="00904570">
              <w:rPr>
                <w:bCs/>
                <w:sz w:val="24"/>
                <w:szCs w:val="24"/>
              </w:rPr>
              <w:t>воспроизводимость</w:t>
            </w:r>
            <w:proofErr w:type="spellEnd"/>
            <w:r w:rsidRPr="00904570">
              <w:rPr>
                <w:bCs/>
                <w:sz w:val="24"/>
                <w:szCs w:val="24"/>
              </w:rPr>
              <w:t xml:space="preserve"> и точность анализа, среднее значение и стандартное отклонение. Абсолютная и относительная погрешность метода анализа. Стандартные образцы. Образец сравнения (</w:t>
            </w:r>
            <w:proofErr w:type="spellStart"/>
            <w:r w:rsidRPr="00904570">
              <w:rPr>
                <w:bCs/>
                <w:sz w:val="24"/>
                <w:szCs w:val="24"/>
              </w:rPr>
              <w:t>градуировочный</w:t>
            </w:r>
            <w:proofErr w:type="spellEnd"/>
            <w:r w:rsidRPr="00904570">
              <w:rPr>
                <w:bCs/>
                <w:sz w:val="24"/>
                <w:szCs w:val="24"/>
              </w:rPr>
              <w:t xml:space="preserve"> образец), </w:t>
            </w:r>
            <w:proofErr w:type="gramStart"/>
            <w:r w:rsidRPr="00904570">
              <w:rPr>
                <w:bCs/>
                <w:sz w:val="24"/>
                <w:szCs w:val="24"/>
              </w:rPr>
              <w:t>параллельные  определения</w:t>
            </w:r>
            <w:proofErr w:type="gramEnd"/>
            <w:r w:rsidRPr="00904570">
              <w:rPr>
                <w:bCs/>
                <w:sz w:val="24"/>
                <w:szCs w:val="24"/>
              </w:rPr>
              <w:t>, результат анализа. Метод и методика анализа. Требования к методикам.</w:t>
            </w:r>
          </w:p>
        </w:tc>
        <w:tc>
          <w:tcPr>
            <w:tcW w:w="574" w:type="pct"/>
            <w:vMerge/>
            <w:vAlign w:val="center"/>
          </w:tcPr>
          <w:p w:rsidR="00904570" w:rsidRPr="00904570" w:rsidRDefault="00904570" w:rsidP="006A13EB">
            <w:pPr>
              <w:jc w:val="center"/>
              <w:rPr>
                <w:sz w:val="24"/>
                <w:szCs w:val="24"/>
              </w:rPr>
            </w:pPr>
          </w:p>
        </w:tc>
      </w:tr>
      <w:tr w:rsidR="00904570" w:rsidRPr="005B72D4" w:rsidTr="006A13EB">
        <w:tc>
          <w:tcPr>
            <w:tcW w:w="935" w:type="pct"/>
            <w:gridSpan w:val="2"/>
            <w:vMerge/>
          </w:tcPr>
          <w:p w:rsidR="00904570" w:rsidRPr="00904570" w:rsidRDefault="00904570" w:rsidP="006A13EB">
            <w:pPr>
              <w:rPr>
                <w:b/>
                <w:sz w:val="24"/>
                <w:szCs w:val="24"/>
              </w:rPr>
            </w:pPr>
          </w:p>
        </w:tc>
        <w:tc>
          <w:tcPr>
            <w:tcW w:w="3491" w:type="pct"/>
            <w:vAlign w:val="bottom"/>
          </w:tcPr>
          <w:p w:rsidR="00904570" w:rsidRPr="00904570" w:rsidRDefault="00904570" w:rsidP="006A13E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Merge w:val="restart"/>
            <w:vAlign w:val="center"/>
          </w:tcPr>
          <w:p w:rsidR="00904570" w:rsidRPr="00904570" w:rsidRDefault="00904570" w:rsidP="006A13EB">
            <w:pPr>
              <w:jc w:val="center"/>
              <w:rPr>
                <w:sz w:val="24"/>
                <w:szCs w:val="24"/>
              </w:rPr>
            </w:pPr>
            <w:r w:rsidRPr="00904570">
              <w:rPr>
                <w:sz w:val="24"/>
                <w:szCs w:val="24"/>
              </w:rPr>
              <w:t>4</w:t>
            </w:r>
          </w:p>
        </w:tc>
      </w:tr>
      <w:tr w:rsidR="00904570" w:rsidRPr="005B72D4" w:rsidTr="006A13EB">
        <w:tc>
          <w:tcPr>
            <w:tcW w:w="935" w:type="pct"/>
            <w:gridSpan w:val="2"/>
            <w:vMerge/>
          </w:tcPr>
          <w:p w:rsidR="00904570" w:rsidRPr="00904570" w:rsidRDefault="00904570" w:rsidP="006A13EB">
            <w:pPr>
              <w:rPr>
                <w:b/>
                <w:sz w:val="24"/>
                <w:szCs w:val="24"/>
              </w:rPr>
            </w:pPr>
          </w:p>
        </w:tc>
        <w:tc>
          <w:tcPr>
            <w:tcW w:w="3491" w:type="pct"/>
            <w:vAlign w:val="bottom"/>
          </w:tcPr>
          <w:p w:rsidR="00904570" w:rsidRPr="00904570" w:rsidRDefault="00904570" w:rsidP="00F0248F">
            <w:pPr>
              <w:spacing w:line="276" w:lineRule="auto"/>
            </w:pPr>
            <w:r w:rsidRPr="00F0248F">
              <w:rPr>
                <w:sz w:val="24"/>
              </w:rPr>
              <w:t>Практическая работа «Математическая обработка результатов анализа»</w:t>
            </w:r>
          </w:p>
        </w:tc>
        <w:tc>
          <w:tcPr>
            <w:tcW w:w="574" w:type="pct"/>
            <w:vMerge/>
            <w:vAlign w:val="center"/>
          </w:tcPr>
          <w:p w:rsidR="00904570" w:rsidRPr="00904570" w:rsidRDefault="00904570" w:rsidP="006A13EB">
            <w:pPr>
              <w:jc w:val="center"/>
              <w:rPr>
                <w:sz w:val="24"/>
                <w:szCs w:val="24"/>
              </w:rPr>
            </w:pPr>
          </w:p>
        </w:tc>
      </w:tr>
      <w:tr w:rsidR="00904570" w:rsidRPr="005B72D4" w:rsidTr="006A13EB">
        <w:tc>
          <w:tcPr>
            <w:tcW w:w="935" w:type="pct"/>
            <w:gridSpan w:val="2"/>
            <w:vMerge w:val="restart"/>
          </w:tcPr>
          <w:p w:rsidR="00904570" w:rsidRPr="00904570" w:rsidRDefault="00904570" w:rsidP="006A13EB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904570">
              <w:rPr>
                <w:b/>
                <w:bCs/>
                <w:sz w:val="24"/>
                <w:szCs w:val="24"/>
              </w:rPr>
              <w:t>Тема  1.2</w:t>
            </w:r>
            <w:proofErr w:type="gramEnd"/>
            <w:r w:rsidRPr="00904570">
              <w:rPr>
                <w:b/>
                <w:bCs/>
                <w:sz w:val="24"/>
                <w:szCs w:val="24"/>
              </w:rPr>
              <w:t xml:space="preserve"> Общие вопросы химического анализа. </w:t>
            </w:r>
          </w:p>
        </w:tc>
        <w:tc>
          <w:tcPr>
            <w:tcW w:w="3491" w:type="pct"/>
          </w:tcPr>
          <w:p w:rsidR="00904570" w:rsidRPr="00904570" w:rsidRDefault="00F0248F" w:rsidP="006A13EB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904570" w:rsidRPr="00904570" w:rsidRDefault="00F0248F" w:rsidP="006A1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904570" w:rsidRPr="005B72D4" w:rsidTr="006A13EB">
        <w:tc>
          <w:tcPr>
            <w:tcW w:w="935" w:type="pct"/>
            <w:gridSpan w:val="2"/>
            <w:vMerge/>
          </w:tcPr>
          <w:p w:rsidR="00904570" w:rsidRPr="00904570" w:rsidRDefault="00904570" w:rsidP="006A13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904570" w:rsidRPr="00904570" w:rsidRDefault="00904570" w:rsidP="006A13EB">
            <w:pPr>
              <w:jc w:val="both"/>
              <w:rPr>
                <w:b/>
                <w:bCs/>
                <w:sz w:val="24"/>
                <w:szCs w:val="24"/>
              </w:rPr>
            </w:pPr>
            <w:r w:rsidRPr="00904570">
              <w:rPr>
                <w:bCs/>
                <w:sz w:val="24"/>
                <w:szCs w:val="24"/>
              </w:rPr>
              <w:t>Стадии химического анализа. Постановка аналитической задачи. Выбор метода анализа. Выполнение анализа. Оценка качества анализа. Принятие решения по результатам анализа. Классификация методов анализа.</w:t>
            </w:r>
          </w:p>
        </w:tc>
        <w:tc>
          <w:tcPr>
            <w:tcW w:w="574" w:type="pct"/>
            <w:vMerge w:val="restart"/>
            <w:vAlign w:val="center"/>
          </w:tcPr>
          <w:p w:rsidR="00904570" w:rsidRPr="00F0248F" w:rsidRDefault="00904570" w:rsidP="006A13EB">
            <w:pPr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10</w:t>
            </w:r>
          </w:p>
        </w:tc>
      </w:tr>
      <w:tr w:rsidR="00904570" w:rsidRPr="005B72D4" w:rsidTr="006A13EB">
        <w:tc>
          <w:tcPr>
            <w:tcW w:w="935" w:type="pct"/>
            <w:gridSpan w:val="2"/>
            <w:vMerge/>
          </w:tcPr>
          <w:p w:rsidR="00904570" w:rsidRPr="00904570" w:rsidRDefault="00904570" w:rsidP="006A13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904570" w:rsidRPr="00904570" w:rsidRDefault="00904570" w:rsidP="006A13EB">
            <w:pPr>
              <w:jc w:val="both"/>
              <w:rPr>
                <w:b/>
                <w:bCs/>
                <w:sz w:val="24"/>
                <w:szCs w:val="24"/>
              </w:rPr>
            </w:pPr>
            <w:r w:rsidRPr="00904570">
              <w:rPr>
                <w:bCs/>
                <w:sz w:val="24"/>
                <w:szCs w:val="24"/>
              </w:rPr>
              <w:t>Физические величины для выражения состава вещества. Международная система единиц. Величины, зависящие от вида химических частиц определяемого компонента. Величины, не зависящие от вида химических частиц определяемого компонента. Закон химических эквивалентов. Наименование и обозначение физических величин при применении закона химических эквивалентов. Оценочные и точные расчеты.</w:t>
            </w:r>
          </w:p>
        </w:tc>
        <w:tc>
          <w:tcPr>
            <w:tcW w:w="574" w:type="pct"/>
            <w:vMerge/>
            <w:vAlign w:val="center"/>
          </w:tcPr>
          <w:p w:rsidR="00904570" w:rsidRPr="00F0248F" w:rsidRDefault="00904570" w:rsidP="006A13EB">
            <w:pPr>
              <w:jc w:val="center"/>
              <w:rPr>
                <w:sz w:val="24"/>
                <w:szCs w:val="24"/>
              </w:rPr>
            </w:pP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5B72D4" w:rsidRDefault="00F0248F" w:rsidP="006A13EB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5B72D4" w:rsidRDefault="00F0248F" w:rsidP="006A13EB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Merge w:val="restart"/>
            <w:vAlign w:val="center"/>
          </w:tcPr>
          <w:p w:rsidR="00F0248F" w:rsidRPr="00F0248F" w:rsidRDefault="00F0248F" w:rsidP="006A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5B72D4" w:rsidRDefault="00F0248F" w:rsidP="006A13EB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5B72D4" w:rsidRDefault="00F0248F" w:rsidP="00F0248F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5B72D4">
              <w:rPr>
                <w:bCs/>
                <w:sz w:val="24"/>
                <w:szCs w:val="24"/>
              </w:rPr>
              <w:t>Решение расчетных задач по теме «Закон химических эквивалентов»</w:t>
            </w:r>
          </w:p>
        </w:tc>
        <w:tc>
          <w:tcPr>
            <w:tcW w:w="574" w:type="pct"/>
            <w:vMerge/>
            <w:vAlign w:val="center"/>
          </w:tcPr>
          <w:p w:rsidR="00F0248F" w:rsidRPr="00F0248F" w:rsidRDefault="00F0248F" w:rsidP="006A13EB">
            <w:pPr>
              <w:jc w:val="center"/>
              <w:rPr>
                <w:sz w:val="24"/>
                <w:szCs w:val="24"/>
              </w:rPr>
            </w:pPr>
          </w:p>
        </w:tc>
      </w:tr>
      <w:tr w:rsidR="00F0248F" w:rsidRPr="005B72D4" w:rsidTr="006A13EB">
        <w:tc>
          <w:tcPr>
            <w:tcW w:w="935" w:type="pct"/>
            <w:gridSpan w:val="2"/>
            <w:vMerge w:val="restart"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Тема 1.3</w:t>
            </w:r>
          </w:p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Гравиметрический метод анализа</w:t>
            </w:r>
          </w:p>
        </w:tc>
        <w:tc>
          <w:tcPr>
            <w:tcW w:w="3491" w:type="pct"/>
          </w:tcPr>
          <w:p w:rsidR="00F0248F" w:rsidRPr="00904570" w:rsidRDefault="00F0248F" w:rsidP="006A13EB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F0248F" w:rsidRPr="00F0248F" w:rsidRDefault="0062466A" w:rsidP="00624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F0248F" w:rsidRDefault="00F0248F" w:rsidP="00F0248F">
            <w:pPr>
              <w:jc w:val="both"/>
              <w:rPr>
                <w:b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Сущность гравиметрического анализа. Типы гравиметрических определений. Теория осаждения. Произведение растворимости. Условия образования осадка. Условия растворения осадка. Осаждение. Полнота осаждения. Требования к осаждаемой форме. Требования к гравиметрической форме. Выбор </w:t>
            </w:r>
            <w:proofErr w:type="spellStart"/>
            <w:r w:rsidRPr="00F0248F">
              <w:rPr>
                <w:sz w:val="24"/>
                <w:szCs w:val="24"/>
              </w:rPr>
              <w:t>осадителя</w:t>
            </w:r>
            <w:proofErr w:type="spellEnd"/>
            <w:r w:rsidRPr="00F0248F">
              <w:rPr>
                <w:sz w:val="24"/>
                <w:szCs w:val="24"/>
              </w:rPr>
              <w:t xml:space="preserve"> в зависимости от произведения растворимости осадка.</w:t>
            </w:r>
          </w:p>
        </w:tc>
        <w:tc>
          <w:tcPr>
            <w:tcW w:w="574" w:type="pct"/>
            <w:vMerge w:val="restart"/>
            <w:vAlign w:val="center"/>
          </w:tcPr>
          <w:p w:rsidR="00F0248F" w:rsidRPr="0062466A" w:rsidRDefault="0062466A" w:rsidP="00F0248F">
            <w:pPr>
              <w:jc w:val="center"/>
              <w:rPr>
                <w:sz w:val="24"/>
                <w:szCs w:val="24"/>
              </w:rPr>
            </w:pPr>
            <w:r w:rsidRPr="0062466A">
              <w:rPr>
                <w:sz w:val="24"/>
                <w:szCs w:val="24"/>
              </w:rPr>
              <w:t>12</w:t>
            </w: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F0248F" w:rsidRDefault="00F0248F" w:rsidP="00F0248F">
            <w:pPr>
              <w:jc w:val="both"/>
              <w:rPr>
                <w:b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Техника выполнения гравиметрического анализа. Расчеты в гравиметрическом анализе. Расчет навески. Расчет количества растворителя. Расчет количества осаждаемого реактива. Расчет результата анализа в зависимости от типа гравиметрического определения. Аналитический множитель. Ошибки метода.</w:t>
            </w:r>
          </w:p>
        </w:tc>
        <w:tc>
          <w:tcPr>
            <w:tcW w:w="574" w:type="pct"/>
            <w:vMerge/>
            <w:vAlign w:val="center"/>
          </w:tcPr>
          <w:p w:rsidR="00F0248F" w:rsidRPr="00F0248F" w:rsidRDefault="00F0248F" w:rsidP="00F024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F0248F" w:rsidRDefault="00F0248F" w:rsidP="00F0248F">
            <w:pPr>
              <w:jc w:val="both"/>
              <w:rPr>
                <w:b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Операции гравиметрического анализа. Отбор средней пробы. Взятие навески. Растворение навески. Осаждение определяемой составной части. Фильтрование и промывание осадка. Высушивание и прокаливание осадка. Взвешивание осадков. Применение метода. Журнал гравиметрических определений. Оформление результатов гравиметрического исследования.</w:t>
            </w:r>
          </w:p>
        </w:tc>
        <w:tc>
          <w:tcPr>
            <w:tcW w:w="574" w:type="pct"/>
            <w:vMerge/>
            <w:vAlign w:val="center"/>
          </w:tcPr>
          <w:p w:rsidR="00F0248F" w:rsidRPr="00F0248F" w:rsidRDefault="00F0248F" w:rsidP="00F024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2466A" w:rsidRPr="005B72D4" w:rsidTr="006A13EB">
        <w:tc>
          <w:tcPr>
            <w:tcW w:w="935" w:type="pct"/>
            <w:gridSpan w:val="2"/>
            <w:vMerge/>
          </w:tcPr>
          <w:p w:rsidR="0062466A" w:rsidRPr="00F0248F" w:rsidRDefault="0062466A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62466A" w:rsidRPr="00F0248F" w:rsidRDefault="0062466A" w:rsidP="00F0248F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Merge w:val="restart"/>
            <w:vAlign w:val="center"/>
          </w:tcPr>
          <w:p w:rsidR="0062466A" w:rsidRPr="0062466A" w:rsidRDefault="0062466A" w:rsidP="00F0248F">
            <w:pPr>
              <w:jc w:val="center"/>
              <w:rPr>
                <w:sz w:val="24"/>
                <w:szCs w:val="24"/>
              </w:rPr>
            </w:pPr>
            <w:r w:rsidRPr="0062466A">
              <w:rPr>
                <w:sz w:val="24"/>
                <w:szCs w:val="24"/>
              </w:rPr>
              <w:t>6</w:t>
            </w:r>
          </w:p>
        </w:tc>
      </w:tr>
      <w:tr w:rsidR="0062466A" w:rsidRPr="005B72D4" w:rsidTr="006A13EB">
        <w:tc>
          <w:tcPr>
            <w:tcW w:w="935" w:type="pct"/>
            <w:gridSpan w:val="2"/>
            <w:vMerge/>
          </w:tcPr>
          <w:p w:rsidR="0062466A" w:rsidRPr="00F0248F" w:rsidRDefault="0062466A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62466A" w:rsidRPr="00F0248F" w:rsidRDefault="0062466A" w:rsidP="00DC2902">
            <w:pPr>
              <w:numPr>
                <w:ilvl w:val="0"/>
                <w:numId w:val="13"/>
              </w:numPr>
              <w:ind w:left="312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«Определение кристаллизационной воды в кристаллогидрате хлорида бария»</w:t>
            </w:r>
          </w:p>
        </w:tc>
        <w:tc>
          <w:tcPr>
            <w:tcW w:w="574" w:type="pct"/>
            <w:vMerge/>
            <w:vAlign w:val="center"/>
          </w:tcPr>
          <w:p w:rsidR="0062466A" w:rsidRPr="00F0248F" w:rsidRDefault="0062466A" w:rsidP="00F0248F">
            <w:pPr>
              <w:jc w:val="center"/>
              <w:rPr>
                <w:sz w:val="24"/>
                <w:szCs w:val="24"/>
              </w:rPr>
            </w:pPr>
          </w:p>
        </w:tc>
      </w:tr>
      <w:tr w:rsidR="00F0248F" w:rsidRPr="005B72D4" w:rsidTr="006A13EB">
        <w:tc>
          <w:tcPr>
            <w:tcW w:w="935" w:type="pct"/>
            <w:gridSpan w:val="2"/>
            <w:vMerge w:val="restart"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Тема 1.4 Титриметрический анализ</w:t>
            </w:r>
          </w:p>
        </w:tc>
        <w:tc>
          <w:tcPr>
            <w:tcW w:w="3491" w:type="pct"/>
          </w:tcPr>
          <w:p w:rsidR="00F0248F" w:rsidRPr="00904570" w:rsidRDefault="00F0248F" w:rsidP="006A13EB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F0248F" w:rsidRPr="00F0248F" w:rsidRDefault="0062466A" w:rsidP="00624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F0248F" w:rsidRDefault="00F0248F" w:rsidP="00F0248F">
            <w:pPr>
              <w:jc w:val="both"/>
              <w:rPr>
                <w:b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Общая характеристика метода. Применение метода. Точность метода. Конечная точка титрования. Точка эквивалентности. Закон эквивалентов. Требования к реакциям в титриметрическом анализе. Стандартные растворы. Индикаторы. Правила титрования.</w:t>
            </w:r>
          </w:p>
        </w:tc>
        <w:tc>
          <w:tcPr>
            <w:tcW w:w="574" w:type="pct"/>
            <w:vMerge w:val="restart"/>
            <w:vAlign w:val="center"/>
          </w:tcPr>
          <w:p w:rsidR="00F0248F" w:rsidRPr="0062466A" w:rsidRDefault="0062466A" w:rsidP="00F0248F">
            <w:pPr>
              <w:jc w:val="center"/>
              <w:rPr>
                <w:sz w:val="24"/>
                <w:szCs w:val="24"/>
              </w:rPr>
            </w:pPr>
            <w:r w:rsidRPr="0062466A">
              <w:rPr>
                <w:sz w:val="24"/>
                <w:szCs w:val="24"/>
              </w:rPr>
              <w:t>18</w:t>
            </w: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F0248F" w:rsidRDefault="00F0248F" w:rsidP="00F0248F">
            <w:pPr>
              <w:jc w:val="both"/>
              <w:rPr>
                <w:b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Классификация титриметрических методов анализа по типу реакции, лежащей в основе. Метод нейтрализации. </w:t>
            </w:r>
            <w:proofErr w:type="spellStart"/>
            <w:r w:rsidRPr="00F0248F">
              <w:rPr>
                <w:sz w:val="24"/>
                <w:szCs w:val="24"/>
              </w:rPr>
              <w:t>Окислительно</w:t>
            </w:r>
            <w:proofErr w:type="spellEnd"/>
            <w:r w:rsidRPr="00F0248F">
              <w:rPr>
                <w:sz w:val="24"/>
                <w:szCs w:val="24"/>
              </w:rPr>
              <w:t xml:space="preserve">-восстановительное титрование. </w:t>
            </w:r>
            <w:proofErr w:type="spellStart"/>
            <w:r w:rsidRPr="00F0248F">
              <w:rPr>
                <w:sz w:val="24"/>
                <w:szCs w:val="24"/>
              </w:rPr>
              <w:t>Осадительное</w:t>
            </w:r>
            <w:proofErr w:type="spellEnd"/>
            <w:r w:rsidRPr="00F0248F">
              <w:rPr>
                <w:sz w:val="24"/>
                <w:szCs w:val="24"/>
              </w:rPr>
              <w:t xml:space="preserve"> титрование. </w:t>
            </w:r>
            <w:proofErr w:type="spellStart"/>
            <w:r w:rsidRPr="00F0248F">
              <w:rPr>
                <w:sz w:val="24"/>
                <w:szCs w:val="24"/>
              </w:rPr>
              <w:t>Комплексонометрическое</w:t>
            </w:r>
            <w:proofErr w:type="spellEnd"/>
            <w:r w:rsidRPr="00F0248F">
              <w:rPr>
                <w:sz w:val="24"/>
                <w:szCs w:val="24"/>
              </w:rPr>
              <w:t xml:space="preserve"> титрование.  Способы титрования: прямое, обратное, косвенное. Метод </w:t>
            </w:r>
            <w:proofErr w:type="spellStart"/>
            <w:r w:rsidRPr="00F0248F">
              <w:rPr>
                <w:sz w:val="24"/>
                <w:szCs w:val="24"/>
              </w:rPr>
              <w:t>пипетирования</w:t>
            </w:r>
            <w:proofErr w:type="spellEnd"/>
            <w:r w:rsidRPr="00F0248F">
              <w:rPr>
                <w:sz w:val="24"/>
                <w:szCs w:val="24"/>
              </w:rPr>
              <w:t xml:space="preserve">. Метод отдельных навесок. Расчет массового содержания вещества в титруемом растворе. Оформление результатов </w:t>
            </w:r>
            <w:proofErr w:type="spellStart"/>
            <w:r w:rsidRPr="00F0248F">
              <w:rPr>
                <w:sz w:val="24"/>
                <w:szCs w:val="24"/>
              </w:rPr>
              <w:t>титриметричесского</w:t>
            </w:r>
            <w:proofErr w:type="spellEnd"/>
            <w:r w:rsidRPr="00F0248F">
              <w:rPr>
                <w:sz w:val="24"/>
                <w:szCs w:val="24"/>
              </w:rPr>
              <w:t xml:space="preserve"> анализа.</w:t>
            </w:r>
          </w:p>
        </w:tc>
        <w:tc>
          <w:tcPr>
            <w:tcW w:w="574" w:type="pct"/>
            <w:vMerge/>
            <w:vAlign w:val="center"/>
          </w:tcPr>
          <w:p w:rsidR="00F0248F" w:rsidRPr="00F0248F" w:rsidRDefault="00F0248F" w:rsidP="00F024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0248F" w:rsidRPr="005B72D4" w:rsidTr="006A13EB">
        <w:tc>
          <w:tcPr>
            <w:tcW w:w="935" w:type="pct"/>
            <w:gridSpan w:val="2"/>
            <w:vMerge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F0248F" w:rsidRPr="00F0248F" w:rsidRDefault="00F0248F" w:rsidP="00F0248F">
            <w:pPr>
              <w:jc w:val="both"/>
              <w:rPr>
                <w:b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Приготовление и стандартизация растворов </w:t>
            </w:r>
            <w:proofErr w:type="spellStart"/>
            <w:r w:rsidRPr="00F0248F">
              <w:rPr>
                <w:sz w:val="24"/>
                <w:szCs w:val="24"/>
              </w:rPr>
              <w:t>титрантов</w:t>
            </w:r>
            <w:proofErr w:type="spellEnd"/>
            <w:r w:rsidRPr="00F0248F">
              <w:rPr>
                <w:sz w:val="24"/>
                <w:szCs w:val="24"/>
              </w:rPr>
              <w:t xml:space="preserve">. Первичный и вторичный стандарт. Способы выражения концентрации в титриметрическом анализе. Молярная концентрация эквивалента. Титр раствора. Титр рабочего раствора по определяемому веществу. Коэффициент поправки к концентрации раствора. Расчеты при приготовлении растворов. Способы приготовления стандартных растворов. Первичные и вторичные стандарты. Использование </w:t>
            </w:r>
            <w:proofErr w:type="spellStart"/>
            <w:r w:rsidRPr="00F0248F">
              <w:rPr>
                <w:sz w:val="24"/>
                <w:szCs w:val="24"/>
              </w:rPr>
              <w:t>фиксаналов</w:t>
            </w:r>
            <w:proofErr w:type="spellEnd"/>
            <w:r w:rsidRPr="00F0248F">
              <w:rPr>
                <w:sz w:val="24"/>
                <w:szCs w:val="24"/>
              </w:rPr>
              <w:t>. Журнал учета приготовления титрованных растворов.</w:t>
            </w:r>
          </w:p>
        </w:tc>
        <w:tc>
          <w:tcPr>
            <w:tcW w:w="574" w:type="pct"/>
            <w:vMerge/>
            <w:vAlign w:val="center"/>
          </w:tcPr>
          <w:p w:rsidR="00F0248F" w:rsidRPr="00F0248F" w:rsidRDefault="00F0248F" w:rsidP="00F024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2466A" w:rsidRPr="005B72D4" w:rsidTr="006A13EB">
        <w:tc>
          <w:tcPr>
            <w:tcW w:w="935" w:type="pct"/>
            <w:gridSpan w:val="2"/>
            <w:vMerge/>
          </w:tcPr>
          <w:p w:rsidR="0062466A" w:rsidRPr="00F0248F" w:rsidRDefault="0062466A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</w:tcPr>
          <w:p w:rsidR="0062466A" w:rsidRPr="0062466A" w:rsidRDefault="0062466A" w:rsidP="0062466A">
            <w:pPr>
              <w:rPr>
                <w:b/>
                <w:sz w:val="24"/>
                <w:szCs w:val="24"/>
              </w:rPr>
            </w:pPr>
            <w:r w:rsidRPr="0062466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Merge w:val="restart"/>
            <w:vAlign w:val="center"/>
          </w:tcPr>
          <w:p w:rsidR="0062466A" w:rsidRPr="0062466A" w:rsidRDefault="0062466A" w:rsidP="00F0248F">
            <w:pPr>
              <w:jc w:val="center"/>
              <w:rPr>
                <w:sz w:val="24"/>
                <w:szCs w:val="24"/>
              </w:rPr>
            </w:pPr>
            <w:r w:rsidRPr="0062466A">
              <w:rPr>
                <w:sz w:val="24"/>
                <w:szCs w:val="24"/>
              </w:rPr>
              <w:t>8</w:t>
            </w:r>
          </w:p>
        </w:tc>
      </w:tr>
      <w:tr w:rsidR="0062466A" w:rsidRPr="005B72D4" w:rsidTr="006A13EB">
        <w:trPr>
          <w:trHeight w:val="1380"/>
        </w:trPr>
        <w:tc>
          <w:tcPr>
            <w:tcW w:w="935" w:type="pct"/>
            <w:gridSpan w:val="2"/>
            <w:vMerge/>
            <w:tcBorders>
              <w:bottom w:val="single" w:sz="4" w:space="0" w:color="auto"/>
            </w:tcBorders>
          </w:tcPr>
          <w:p w:rsidR="0062466A" w:rsidRPr="00F0248F" w:rsidRDefault="0062466A" w:rsidP="00F024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1" w:type="pct"/>
            <w:tcBorders>
              <w:bottom w:val="single" w:sz="4" w:space="0" w:color="auto"/>
            </w:tcBorders>
          </w:tcPr>
          <w:p w:rsidR="0062466A" w:rsidRPr="00F0248F" w:rsidRDefault="0062466A" w:rsidP="00DC2902">
            <w:pPr>
              <w:pStyle w:val="a4"/>
              <w:numPr>
                <w:ilvl w:val="0"/>
                <w:numId w:val="6"/>
              </w:numPr>
              <w:tabs>
                <w:tab w:val="left" w:pos="508"/>
              </w:tabs>
              <w:ind w:left="367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«Определение содержания щелочи и соды при совместном присутствии»</w:t>
            </w:r>
          </w:p>
          <w:p w:rsidR="0062466A" w:rsidRPr="00F0248F" w:rsidRDefault="0062466A" w:rsidP="00DC2902">
            <w:pPr>
              <w:pStyle w:val="a4"/>
              <w:numPr>
                <w:ilvl w:val="0"/>
                <w:numId w:val="6"/>
              </w:numPr>
              <w:tabs>
                <w:tab w:val="left" w:pos="508"/>
              </w:tabs>
              <w:ind w:left="367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«Определение хлорид-ионов методом Мора»</w:t>
            </w:r>
          </w:p>
          <w:p w:rsidR="0062466A" w:rsidRPr="00F0248F" w:rsidRDefault="0062466A" w:rsidP="00DC2902">
            <w:pPr>
              <w:pStyle w:val="a4"/>
              <w:numPr>
                <w:ilvl w:val="0"/>
                <w:numId w:val="6"/>
              </w:numPr>
              <w:tabs>
                <w:tab w:val="left" w:pos="508"/>
              </w:tabs>
              <w:ind w:left="367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«Определение кальция и магния при их совместном присутствии»</w:t>
            </w:r>
          </w:p>
          <w:p w:rsidR="0062466A" w:rsidRPr="00F0248F" w:rsidRDefault="0062466A" w:rsidP="00DC2902">
            <w:pPr>
              <w:pStyle w:val="a4"/>
              <w:numPr>
                <w:ilvl w:val="0"/>
                <w:numId w:val="6"/>
              </w:numPr>
              <w:tabs>
                <w:tab w:val="left" w:pos="508"/>
              </w:tabs>
              <w:ind w:left="367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«Приготовление и стандартизация раствора перманганата калия по стандартному раствору оксалата натрия»</w:t>
            </w: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:rsidR="0062466A" w:rsidRPr="00F0248F" w:rsidRDefault="0062466A" w:rsidP="00F0248F">
            <w:pPr>
              <w:jc w:val="center"/>
              <w:rPr>
                <w:sz w:val="24"/>
                <w:szCs w:val="24"/>
              </w:rPr>
            </w:pPr>
          </w:p>
        </w:tc>
      </w:tr>
      <w:tr w:rsidR="00F0248F" w:rsidRPr="005B72D4" w:rsidTr="006A13EB">
        <w:trPr>
          <w:trHeight w:val="427"/>
        </w:trPr>
        <w:tc>
          <w:tcPr>
            <w:tcW w:w="4426" w:type="pct"/>
            <w:gridSpan w:val="3"/>
          </w:tcPr>
          <w:p w:rsidR="00F0248F" w:rsidRPr="00F0248F" w:rsidRDefault="00F0248F" w:rsidP="00F0248F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lastRenderedPageBreak/>
              <w:t xml:space="preserve">Самостоятельная учебная работа при изучении раздела </w:t>
            </w:r>
            <w:r w:rsidR="0062466A">
              <w:rPr>
                <w:b/>
                <w:bCs/>
                <w:sz w:val="24"/>
                <w:szCs w:val="24"/>
              </w:rPr>
              <w:t>1</w:t>
            </w:r>
          </w:p>
          <w:p w:rsidR="00F0248F" w:rsidRPr="000E6A03" w:rsidRDefault="000E6A03" w:rsidP="00F0248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</w:t>
            </w:r>
            <w:r w:rsidRPr="000E6A03">
              <w:rPr>
                <w:rFonts w:eastAsia="Times New Roman"/>
                <w:sz w:val="24"/>
                <w:szCs w:val="24"/>
              </w:rPr>
              <w:t>етоды количественного анализа веществ, и область их применения.</w:t>
            </w:r>
          </w:p>
        </w:tc>
        <w:tc>
          <w:tcPr>
            <w:tcW w:w="574" w:type="pct"/>
            <w:vAlign w:val="center"/>
          </w:tcPr>
          <w:p w:rsidR="00F0248F" w:rsidRPr="00F0248F" w:rsidRDefault="000E6A03" w:rsidP="00F024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Раздел 2. Физико-химические методы анализа</w:t>
            </w:r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264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 w:val="restar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Тема 2.1 Основные приемы определения и расчета концентрации</w:t>
            </w:r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 w:rsidRPr="000E6A03">
              <w:rPr>
                <w:b/>
                <w:sz w:val="24"/>
                <w:szCs w:val="24"/>
              </w:rPr>
              <w:t>10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Особенности и область применения физико-химических методов анализа. Предел обнаружения физико-химических методов анализа. Аналитический сигнал. Достоинства использования физико-химических методов анализа. Дистанционный анализ. </w:t>
            </w:r>
            <w:proofErr w:type="spellStart"/>
            <w:r w:rsidRPr="00F0248F">
              <w:rPr>
                <w:bCs/>
                <w:sz w:val="24"/>
                <w:szCs w:val="24"/>
              </w:rPr>
              <w:t>Недеструктивный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анализ. Локальный анализ. Погрешность методов. Классификация физико-химических методов анализа. Оптические методы. Электрохимические методы. </w:t>
            </w:r>
            <w:proofErr w:type="spellStart"/>
            <w:proofErr w:type="gramStart"/>
            <w:r w:rsidRPr="00F0248F">
              <w:rPr>
                <w:bCs/>
                <w:sz w:val="24"/>
                <w:szCs w:val="24"/>
              </w:rPr>
              <w:t>Хроматографические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 методы</w:t>
            </w:r>
            <w:proofErr w:type="gramEnd"/>
            <w:r w:rsidRPr="00F0248F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74" w:type="pct"/>
            <w:vMerge w:val="restar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10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Основные приемы, используемые в физико-химических методах анализа. Метод прямых измерений. Интенсивность аналитического сигнала. </w:t>
            </w:r>
            <w:proofErr w:type="spellStart"/>
            <w:r w:rsidRPr="00F0248F">
              <w:rPr>
                <w:bCs/>
                <w:sz w:val="24"/>
                <w:szCs w:val="24"/>
              </w:rPr>
              <w:t>Градуировочная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характеристика. Метод </w:t>
            </w:r>
            <w:proofErr w:type="spellStart"/>
            <w:r w:rsidRPr="00F0248F">
              <w:rPr>
                <w:bCs/>
                <w:sz w:val="24"/>
                <w:szCs w:val="24"/>
              </w:rPr>
              <w:t>градуировочного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графика. Метод молярного свойства. Метод добавок. Метод косвенных измерений. Кривые титрования.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 w:val="restar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Тема 2.2 Методы разделения и концентрирования</w:t>
            </w:r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 w:rsidRPr="000E6A03">
              <w:rPr>
                <w:b/>
                <w:sz w:val="24"/>
                <w:szCs w:val="24"/>
              </w:rPr>
              <w:t>16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Основные понятия: процесс разделения, процесс концентрирования, компоненты системы, химическое разделение, маскирование, процессы распределение и перемещения. Относительное концентрирование. Индивидуальное концентрирование. Групповое концентрирование.  Количественные характеристики разделения и концентрирования: степень извлечения, коэффициент концентрирования, коэффициент разделения. Классификация методов разделения и концентрирования.</w:t>
            </w:r>
          </w:p>
        </w:tc>
        <w:tc>
          <w:tcPr>
            <w:tcW w:w="574" w:type="pct"/>
            <w:vMerge w:val="restar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10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Методы разделения, основанные на образовании новой фазы: осаждение, методы испарения. Методы разделения, основанные на различиях в распределении веществ между фазами: </w:t>
            </w:r>
            <w:proofErr w:type="spellStart"/>
            <w:r w:rsidRPr="00F0248F">
              <w:rPr>
                <w:sz w:val="24"/>
                <w:szCs w:val="24"/>
              </w:rPr>
              <w:t>соосаждение</w:t>
            </w:r>
            <w:proofErr w:type="spellEnd"/>
            <w:r w:rsidRPr="00F0248F">
              <w:rPr>
                <w:sz w:val="24"/>
                <w:szCs w:val="24"/>
              </w:rPr>
              <w:t>, сорбционные методы, экстракционные методы. Выбор метода концентрирования и разделения.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62466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Merge w:val="restar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6</w:t>
            </w: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Решение задач по теме «Методы разделения и концентрирования»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62466A">
        <w:trPr>
          <w:trHeight w:val="227"/>
        </w:trPr>
        <w:tc>
          <w:tcPr>
            <w:tcW w:w="925" w:type="pct"/>
            <w:vMerge w:val="restar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 xml:space="preserve">Тема 2.3 Спектроскопические методы анализа. </w:t>
            </w:r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0E6A03" w:rsidRPr="005B72D4" w:rsidTr="000E6A03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Сущность спектроскопических методов анализа. Спектры испускания, поглощения. Природа света. Происхождение спектров. Переходы между энергетическими уровнями частицы и спектры ее </w:t>
            </w:r>
            <w:r w:rsidRPr="00F0248F">
              <w:rPr>
                <w:sz w:val="24"/>
                <w:szCs w:val="24"/>
              </w:rPr>
              <w:lastRenderedPageBreak/>
              <w:t xml:space="preserve">пропускания и поглощения. Области электронных волн. Типы энергетических уровней и переходов. Интенсивность спектральных линий.  Ширина спектральной линии.  Структура атомных и молекулярных спектров. Электронная, вращательная, колебательная энергия. Графическое представление спектров. </w:t>
            </w:r>
            <w:proofErr w:type="gramStart"/>
            <w:r w:rsidRPr="00F0248F">
              <w:rPr>
                <w:sz w:val="24"/>
                <w:szCs w:val="24"/>
              </w:rPr>
              <w:t xml:space="preserve">Закон  </w:t>
            </w:r>
            <w:proofErr w:type="spellStart"/>
            <w:r w:rsidRPr="00F0248F">
              <w:rPr>
                <w:sz w:val="24"/>
                <w:szCs w:val="24"/>
              </w:rPr>
              <w:t>Бугера</w:t>
            </w:r>
            <w:proofErr w:type="spellEnd"/>
            <w:proofErr w:type="gramEnd"/>
            <w:r w:rsidRPr="00F0248F">
              <w:rPr>
                <w:sz w:val="24"/>
                <w:szCs w:val="24"/>
              </w:rPr>
              <w:t>-Ламберта-</w:t>
            </w:r>
            <w:proofErr w:type="spellStart"/>
            <w:r w:rsidRPr="00F0248F">
              <w:rPr>
                <w:sz w:val="24"/>
                <w:szCs w:val="24"/>
              </w:rPr>
              <w:t>Бера</w:t>
            </w:r>
            <w:proofErr w:type="spellEnd"/>
            <w:r w:rsidRPr="00F0248F">
              <w:rPr>
                <w:sz w:val="24"/>
                <w:szCs w:val="24"/>
              </w:rPr>
              <w:t>. Оптическая плотность. Пропускание. Молярный коэффициент поглощения.</w:t>
            </w:r>
          </w:p>
        </w:tc>
        <w:tc>
          <w:tcPr>
            <w:tcW w:w="574" w:type="pct"/>
            <w:vMerge w:val="restar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lastRenderedPageBreak/>
              <w:t>28</w:t>
            </w:r>
          </w:p>
        </w:tc>
      </w:tr>
      <w:tr w:rsidR="000E6A03" w:rsidRPr="005B72D4" w:rsidTr="006A13EB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Атомная спектроскопия. Классификация основных методов атомной спектроскопии: атомно-эмиссионный, атомно-</w:t>
            </w:r>
            <w:proofErr w:type="spellStart"/>
            <w:r w:rsidRPr="00F0248F">
              <w:rPr>
                <w:sz w:val="24"/>
                <w:szCs w:val="24"/>
              </w:rPr>
              <w:t>флуорисцентный</w:t>
            </w:r>
            <w:proofErr w:type="spellEnd"/>
            <w:r w:rsidRPr="00F0248F">
              <w:rPr>
                <w:sz w:val="24"/>
                <w:szCs w:val="24"/>
              </w:rPr>
              <w:t xml:space="preserve">, атомно-абсорбционный, </w:t>
            </w:r>
            <w:proofErr w:type="spellStart"/>
            <w:r w:rsidRPr="00F0248F">
              <w:rPr>
                <w:sz w:val="24"/>
                <w:szCs w:val="24"/>
              </w:rPr>
              <w:t>рентгеноэмиссионнный</w:t>
            </w:r>
            <w:proofErr w:type="spellEnd"/>
            <w:r w:rsidRPr="00F0248F">
              <w:rPr>
                <w:sz w:val="24"/>
                <w:szCs w:val="24"/>
              </w:rPr>
              <w:t xml:space="preserve">, </w:t>
            </w:r>
            <w:proofErr w:type="spellStart"/>
            <w:r w:rsidRPr="00F0248F">
              <w:rPr>
                <w:sz w:val="24"/>
                <w:szCs w:val="24"/>
              </w:rPr>
              <w:t>ренгенофлуорисцентный</w:t>
            </w:r>
            <w:proofErr w:type="spellEnd"/>
            <w:r w:rsidRPr="00F0248F">
              <w:rPr>
                <w:sz w:val="24"/>
                <w:szCs w:val="24"/>
              </w:rPr>
              <w:t xml:space="preserve">, </w:t>
            </w:r>
            <w:proofErr w:type="spellStart"/>
            <w:r w:rsidRPr="00F0248F">
              <w:rPr>
                <w:sz w:val="24"/>
                <w:szCs w:val="24"/>
              </w:rPr>
              <w:t>рентгеноабсорбционный</w:t>
            </w:r>
            <w:proofErr w:type="spellEnd"/>
            <w:r w:rsidRPr="00F0248F">
              <w:rPr>
                <w:sz w:val="24"/>
                <w:szCs w:val="24"/>
              </w:rPr>
              <w:t xml:space="preserve">, </w:t>
            </w:r>
            <w:proofErr w:type="spellStart"/>
            <w:r w:rsidRPr="00F0248F">
              <w:rPr>
                <w:sz w:val="24"/>
                <w:szCs w:val="24"/>
              </w:rPr>
              <w:t>оже</w:t>
            </w:r>
            <w:proofErr w:type="spellEnd"/>
            <w:r w:rsidRPr="00F0248F">
              <w:rPr>
                <w:sz w:val="24"/>
                <w:szCs w:val="24"/>
              </w:rPr>
              <w:t xml:space="preserve">-электронный методы.  Процессы, лежащие в основе методов, узлы приборов. Применение атомной спектроскопии.                     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rPr>
                <w:b/>
                <w:sz w:val="24"/>
                <w:szCs w:val="24"/>
              </w:rPr>
            </w:pPr>
          </w:p>
        </w:tc>
      </w:tr>
      <w:tr w:rsidR="000E6A03" w:rsidRPr="005B72D4" w:rsidTr="006A13EB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Молекулярная спектроскопия. Классификация методов: визуальная колориметрия, адсорбционная спектроскопия, инфракрасная спектроскопия, молекулярная </w:t>
            </w:r>
            <w:proofErr w:type="spellStart"/>
            <w:r w:rsidRPr="00F0248F">
              <w:rPr>
                <w:sz w:val="24"/>
                <w:szCs w:val="24"/>
              </w:rPr>
              <w:t>люменисценция</w:t>
            </w:r>
            <w:proofErr w:type="spellEnd"/>
            <w:r w:rsidRPr="00F0248F">
              <w:rPr>
                <w:sz w:val="24"/>
                <w:szCs w:val="24"/>
              </w:rPr>
              <w:t xml:space="preserve">, нефелометрия, </w:t>
            </w:r>
            <w:proofErr w:type="spellStart"/>
            <w:r w:rsidRPr="00F0248F">
              <w:rPr>
                <w:sz w:val="24"/>
                <w:szCs w:val="24"/>
              </w:rPr>
              <w:t>турбидиметрия</w:t>
            </w:r>
            <w:proofErr w:type="spellEnd"/>
            <w:r w:rsidRPr="00F0248F">
              <w:rPr>
                <w:sz w:val="24"/>
                <w:szCs w:val="24"/>
              </w:rPr>
              <w:t xml:space="preserve">, спектроскопия диффузионного отражения, оптико-акустическая спектроскопия, </w:t>
            </w:r>
            <w:proofErr w:type="spellStart"/>
            <w:r w:rsidRPr="00F0248F">
              <w:rPr>
                <w:sz w:val="24"/>
                <w:szCs w:val="24"/>
              </w:rPr>
              <w:t>термолинзовая</w:t>
            </w:r>
            <w:proofErr w:type="spellEnd"/>
            <w:r w:rsidRPr="00F0248F">
              <w:rPr>
                <w:sz w:val="24"/>
                <w:szCs w:val="24"/>
              </w:rPr>
              <w:t xml:space="preserve"> спектроскопия. Абсорбционная спектроскопия в УФ и видимой областях. </w:t>
            </w:r>
            <w:r w:rsidRPr="00F0248F">
              <w:rPr>
                <w:bCs/>
                <w:sz w:val="24"/>
                <w:szCs w:val="24"/>
              </w:rPr>
              <w:t xml:space="preserve">Основной закон </w:t>
            </w:r>
            <w:proofErr w:type="spellStart"/>
            <w:r w:rsidRPr="00F0248F">
              <w:rPr>
                <w:bCs/>
                <w:sz w:val="24"/>
                <w:szCs w:val="24"/>
              </w:rPr>
              <w:t>светопоглощения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и условия его применения. Оптическая плотность и ее физический смысл. Коэффициент поглощения. Закон </w:t>
            </w:r>
            <w:proofErr w:type="spellStart"/>
            <w:r w:rsidRPr="00F0248F">
              <w:rPr>
                <w:bCs/>
                <w:sz w:val="24"/>
                <w:szCs w:val="24"/>
              </w:rPr>
              <w:t>аддитивности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0248F">
              <w:rPr>
                <w:bCs/>
                <w:sz w:val="24"/>
                <w:szCs w:val="24"/>
              </w:rPr>
              <w:t>светопоглощения</w:t>
            </w:r>
            <w:proofErr w:type="spellEnd"/>
            <w:r w:rsidRPr="00F0248F">
              <w:rPr>
                <w:bCs/>
                <w:sz w:val="24"/>
                <w:szCs w:val="24"/>
              </w:rPr>
              <w:t>. Интенсивность поглощения. Фотохимические реакции. Дифференциальный способ спектрофотометрических измерений. Анализ многокомпонентных систем.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rPr>
                <w:b/>
                <w:sz w:val="24"/>
                <w:szCs w:val="24"/>
              </w:rPr>
            </w:pPr>
          </w:p>
        </w:tc>
      </w:tr>
      <w:tr w:rsidR="000E6A03" w:rsidRPr="005B72D4" w:rsidTr="006A13EB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Основные узлы спектрофотометрических приборов. Источник света. </w:t>
            </w:r>
            <w:proofErr w:type="spellStart"/>
            <w:r w:rsidRPr="00F0248F">
              <w:rPr>
                <w:bCs/>
                <w:sz w:val="24"/>
                <w:szCs w:val="24"/>
              </w:rPr>
              <w:t>Монохроматизаторы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Приемники света. Качественный фотометрический анализ. Количественный фотометрический анализ. Правила работы на фотометре и </w:t>
            </w:r>
            <w:proofErr w:type="spellStart"/>
            <w:r w:rsidRPr="00F0248F">
              <w:rPr>
                <w:bCs/>
                <w:sz w:val="24"/>
                <w:szCs w:val="24"/>
              </w:rPr>
              <w:t>спекторофотометре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Построение </w:t>
            </w:r>
            <w:proofErr w:type="spellStart"/>
            <w:r w:rsidRPr="00F0248F">
              <w:rPr>
                <w:bCs/>
                <w:sz w:val="24"/>
                <w:szCs w:val="24"/>
              </w:rPr>
              <w:t>градуировочного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графика.  Оптимальные условия фотометрического определения. Длина волны. Оптическая плотность. Толщина </w:t>
            </w:r>
            <w:proofErr w:type="spellStart"/>
            <w:r w:rsidRPr="00F0248F">
              <w:rPr>
                <w:bCs/>
                <w:sz w:val="24"/>
                <w:szCs w:val="24"/>
              </w:rPr>
              <w:t>светопоглощающего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слоя. Метрологические характеристики метода. Оформление результатов фотометрических определений в лабораторном журнале.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rPr>
                <w:b/>
                <w:sz w:val="24"/>
                <w:szCs w:val="24"/>
              </w:rPr>
            </w:pPr>
          </w:p>
        </w:tc>
      </w:tr>
      <w:tr w:rsidR="000E6A03" w:rsidRPr="005B72D4" w:rsidTr="006A13EB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Инфракрасная спектроскопия и спектроскопия комбинационного рассеяния. Основы метода, качественный и количественный анализ. Колебание молекул. Спектры ИК и комбинационного рассеяния. Нефелометрия и </w:t>
            </w:r>
            <w:proofErr w:type="spellStart"/>
            <w:r w:rsidRPr="00F0248F">
              <w:rPr>
                <w:bCs/>
                <w:sz w:val="24"/>
                <w:szCs w:val="24"/>
              </w:rPr>
              <w:t>турбидиметрия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Рассеяние. Мутность. 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rPr>
                <w:b/>
                <w:sz w:val="24"/>
                <w:szCs w:val="24"/>
              </w:rPr>
            </w:pP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62466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52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содержания меди в растворе визуально-колориметрическим методом»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</w:t>
            </w:r>
            <w:r w:rsidRPr="00F0248F">
              <w:rPr>
                <w:sz w:val="24"/>
                <w:szCs w:val="24"/>
              </w:rPr>
              <w:t xml:space="preserve"> «</w:t>
            </w:r>
            <w:r w:rsidRPr="00F0248F">
              <w:rPr>
                <w:bCs/>
                <w:sz w:val="24"/>
                <w:szCs w:val="24"/>
              </w:rPr>
              <w:t>Исследование электронного молекулярного спектра меди»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«Выбор  толщины поглощающего слоя»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меди (</w:t>
            </w:r>
            <w:r w:rsidRPr="00F0248F">
              <w:rPr>
                <w:bCs/>
                <w:sz w:val="24"/>
                <w:szCs w:val="24"/>
                <w:lang w:val="en-US"/>
              </w:rPr>
              <w:t>II</w:t>
            </w:r>
            <w:r w:rsidRPr="00F0248F">
              <w:rPr>
                <w:bCs/>
                <w:sz w:val="24"/>
                <w:szCs w:val="24"/>
              </w:rPr>
              <w:t>) в растворах солей спектрофотометрическим методом»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</w:t>
            </w:r>
            <w:r w:rsidRPr="00F0248F">
              <w:rPr>
                <w:sz w:val="24"/>
                <w:szCs w:val="24"/>
              </w:rPr>
              <w:t>Определение железа (</w:t>
            </w:r>
            <w:r w:rsidRPr="00F0248F">
              <w:rPr>
                <w:sz w:val="24"/>
                <w:szCs w:val="24"/>
                <w:lang w:val="en-US"/>
              </w:rPr>
              <w:t>III</w:t>
            </w:r>
            <w:r w:rsidRPr="00F0248F">
              <w:rPr>
                <w:sz w:val="24"/>
                <w:szCs w:val="24"/>
              </w:rPr>
              <w:t>) в растворах солей»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Лабораторная работа «Определение железа </w:t>
            </w:r>
            <w:r w:rsidRPr="00F0248F">
              <w:rPr>
                <w:sz w:val="24"/>
                <w:szCs w:val="24"/>
              </w:rPr>
              <w:t>(</w:t>
            </w:r>
            <w:r w:rsidRPr="00F0248F">
              <w:rPr>
                <w:sz w:val="24"/>
                <w:szCs w:val="24"/>
                <w:lang w:val="en-US"/>
              </w:rPr>
              <w:t>III</w:t>
            </w:r>
            <w:r w:rsidRPr="00F0248F">
              <w:rPr>
                <w:sz w:val="24"/>
                <w:szCs w:val="24"/>
              </w:rPr>
              <w:t xml:space="preserve">) </w:t>
            </w:r>
            <w:r w:rsidRPr="00F0248F">
              <w:rPr>
                <w:bCs/>
                <w:sz w:val="24"/>
                <w:szCs w:val="24"/>
              </w:rPr>
              <w:t>в растворах методом добавок»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 хрома  в  виде  бихромата методом сравнения»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концентрации общего железа в воде фотометрическим методом с применением сульфосалициловой кислоты»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концентрации общего железа в воде фотометрическим методом с применением о-</w:t>
            </w:r>
            <w:proofErr w:type="spellStart"/>
            <w:r w:rsidRPr="00F0248F">
              <w:rPr>
                <w:bCs/>
                <w:sz w:val="24"/>
                <w:szCs w:val="24"/>
              </w:rPr>
              <w:t>фенантролина</w:t>
            </w:r>
            <w:proofErr w:type="spellEnd"/>
            <w:r w:rsidRPr="00F0248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Решение расчетных задач по теме «Расчет концентрации в спектрофотометрическом методе анализа методом малярного коэффициента»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Решение расчетных задач по теме «Расчет концентрации вещества методом добавок»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Решение расчетных задач по теме «Расчет концентрации вещества методом сравнения со стандартом»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83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0"/>
              </w:numPr>
              <w:ind w:left="407" w:hanging="284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Решение расчетных задач по теме «Расчет концентрации вещества методом </w:t>
            </w:r>
            <w:proofErr w:type="spellStart"/>
            <w:r w:rsidRPr="00F0248F">
              <w:rPr>
                <w:bCs/>
                <w:sz w:val="24"/>
                <w:szCs w:val="24"/>
              </w:rPr>
              <w:t>градуировочного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графика»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 w:val="restar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 xml:space="preserve">Тема 2.6 Рефрактометрия и </w:t>
            </w:r>
            <w:proofErr w:type="spellStart"/>
            <w:r w:rsidRPr="00F0248F">
              <w:rPr>
                <w:b/>
                <w:bCs/>
                <w:sz w:val="24"/>
                <w:szCs w:val="24"/>
              </w:rPr>
              <w:t>поляриметрия</w:t>
            </w:r>
            <w:proofErr w:type="spellEnd"/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9"/>
              </w:numPr>
              <w:ind w:left="342" w:hanging="284"/>
              <w:jc w:val="both"/>
              <w:rPr>
                <w:color w:val="000000"/>
                <w:spacing w:val="-4"/>
                <w:sz w:val="24"/>
                <w:szCs w:val="24"/>
              </w:rPr>
            </w:pPr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Показатель преломления и полное внутреннее отражение. Закон преломления. </w:t>
            </w:r>
            <w:proofErr w:type="spellStart"/>
            <w:r w:rsidRPr="00F0248F">
              <w:rPr>
                <w:color w:val="000000"/>
                <w:spacing w:val="-4"/>
                <w:sz w:val="24"/>
                <w:szCs w:val="24"/>
              </w:rPr>
              <w:t>Аддитивность</w:t>
            </w:r>
            <w:proofErr w:type="spellEnd"/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 молярных рефракций. Принципиальная схема рефрактометра.  Приборы для определения показателя преломления. Подготовка прибора к работе. Применение метода. Проведение измерения показателя преломления. Определение фактора показателя преломления. Определение массовой доли сахарозы в растворе. Метрологические характеристики метода. Оформление результатов рефрактометрических определений. Расчет температурной поправки.</w:t>
            </w:r>
          </w:p>
          <w:p w:rsidR="000E6A03" w:rsidRPr="00F0248F" w:rsidRDefault="000E6A03" w:rsidP="000E6A03">
            <w:pPr>
              <w:ind w:left="342"/>
              <w:jc w:val="both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Поперечная волна, поляризаторы. </w:t>
            </w:r>
            <w:proofErr w:type="spellStart"/>
            <w:r w:rsidRPr="00F0248F">
              <w:rPr>
                <w:sz w:val="24"/>
                <w:szCs w:val="24"/>
              </w:rPr>
              <w:t>Плоскополяризованный</w:t>
            </w:r>
            <w:proofErr w:type="spellEnd"/>
            <w:r w:rsidRPr="00F0248F">
              <w:rPr>
                <w:sz w:val="24"/>
                <w:szCs w:val="24"/>
              </w:rPr>
              <w:t xml:space="preserve"> луч. Понятие об оптически активных веществах, вращение плоскости поляризации. Сущность поляриметрического метода анализа, приборы и область его применения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10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62466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20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4"/>
              </w:numPr>
              <w:ind w:left="342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растворимых сухих веществ в соке рефрактометрическим методом»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4"/>
              </w:numPr>
              <w:ind w:left="342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фактора показателя преломления раствора хлорида натрия»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4"/>
              </w:numPr>
              <w:ind w:left="342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концентрации глицерина в растворах рефрактометрическим методом»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4"/>
              </w:numPr>
              <w:ind w:left="342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концентрации сахарозы в прозрачных сиропах рефрактометрическим методом»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numPr>
                <w:ilvl w:val="0"/>
                <w:numId w:val="14"/>
              </w:numPr>
              <w:ind w:left="342" w:hanging="284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концентрации сахара при помощи сахариметра универсального»</w:t>
            </w:r>
          </w:p>
        </w:tc>
        <w:tc>
          <w:tcPr>
            <w:tcW w:w="574" w:type="pct"/>
            <w:vAlign w:val="center"/>
          </w:tcPr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 w:val="restar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Тема 2.2 Электрохимические методы анализа</w:t>
            </w:r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Прямые и косвенные электрохимические методы. Электрохимическая ячейка и ее электрический эквивалент. Ячейки без жидкостного соединения и с жидкостным соединением. Диффузионный потенциал. Индикаторный электрод и электрод сравнения. </w:t>
            </w:r>
            <w:proofErr w:type="spellStart"/>
            <w:r w:rsidRPr="00F0248F">
              <w:rPr>
                <w:bCs/>
                <w:sz w:val="24"/>
                <w:szCs w:val="24"/>
              </w:rPr>
              <w:t>Хлорсеребрянный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и каломельный электроды.</w:t>
            </w:r>
          </w:p>
        </w:tc>
        <w:tc>
          <w:tcPr>
            <w:tcW w:w="574" w:type="pct"/>
            <w:vMerge w:val="restart"/>
            <w:vAlign w:val="center"/>
          </w:tcPr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  <w:p w:rsidR="000E6A03" w:rsidRPr="000E6A03" w:rsidRDefault="000E6A03" w:rsidP="000E6A03">
            <w:pPr>
              <w:jc w:val="center"/>
              <w:rPr>
                <w:sz w:val="24"/>
                <w:szCs w:val="24"/>
              </w:rPr>
            </w:pPr>
          </w:p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30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Потенциометрические методы анализа. </w:t>
            </w:r>
            <w:proofErr w:type="spellStart"/>
            <w:r w:rsidRPr="00F0248F">
              <w:rPr>
                <w:bCs/>
                <w:sz w:val="24"/>
                <w:szCs w:val="24"/>
              </w:rPr>
              <w:t>Ионометрия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>. Электроды второго рода. Электроды первого рода. Металлические и мембранные ионоселективные электроды. Электродная функция. Крутизна.</w:t>
            </w:r>
          </w:p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 Коэффициент селективности. Время отклика. </w:t>
            </w:r>
            <w:r w:rsidRPr="00F0248F">
              <w:rPr>
                <w:sz w:val="24"/>
                <w:szCs w:val="24"/>
              </w:rPr>
              <w:t xml:space="preserve">Приборы и техника измерений. Подготовка приборов и электродов к работе. Прямая потенциометрия. Измерение </w:t>
            </w:r>
            <w:proofErr w:type="spellStart"/>
            <w:r w:rsidRPr="00F0248F">
              <w:rPr>
                <w:sz w:val="24"/>
                <w:szCs w:val="24"/>
              </w:rPr>
              <w:t>окислительно</w:t>
            </w:r>
            <w:proofErr w:type="spellEnd"/>
            <w:r w:rsidRPr="00F0248F">
              <w:rPr>
                <w:sz w:val="24"/>
                <w:szCs w:val="24"/>
              </w:rPr>
              <w:t xml:space="preserve">-восстановительного потенциала. Измерение рН. Стеклянный электрод. Ионоселективные электроды. Твердые ионоселективные электроды. Жидкостные ионоселективные электроды. Метод </w:t>
            </w:r>
            <w:proofErr w:type="spellStart"/>
            <w:r w:rsidRPr="00F0248F">
              <w:rPr>
                <w:sz w:val="24"/>
                <w:szCs w:val="24"/>
              </w:rPr>
              <w:t>градуировочного</w:t>
            </w:r>
            <w:proofErr w:type="spellEnd"/>
            <w:r w:rsidRPr="00F0248F">
              <w:rPr>
                <w:sz w:val="24"/>
                <w:szCs w:val="24"/>
              </w:rPr>
              <w:t xml:space="preserve"> графика. Потенциометрическое титрование. Кривые потенциометрического титрования. Автоматическое титрование. Практическое применение метода. Метрологические характеристики метода. Ведение карты калибровки рН-метра. Оформление результатов потенциометрических определений.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F0248F">
              <w:rPr>
                <w:bCs/>
                <w:sz w:val="24"/>
                <w:szCs w:val="24"/>
              </w:rPr>
              <w:t>Вольтамперометрические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методы анализа. </w:t>
            </w:r>
            <w:proofErr w:type="spellStart"/>
            <w:r w:rsidRPr="00F0248F">
              <w:rPr>
                <w:bCs/>
                <w:sz w:val="24"/>
                <w:szCs w:val="24"/>
              </w:rPr>
              <w:t>Постояннотоковая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полярография. </w:t>
            </w:r>
            <w:proofErr w:type="spellStart"/>
            <w:r w:rsidRPr="00F0248F">
              <w:rPr>
                <w:bCs/>
                <w:sz w:val="24"/>
                <w:szCs w:val="24"/>
              </w:rPr>
              <w:t>Полярографическая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ячейка. Ртутно-капающий электрод. </w:t>
            </w:r>
            <w:proofErr w:type="spellStart"/>
            <w:r w:rsidRPr="00F0248F">
              <w:rPr>
                <w:bCs/>
                <w:sz w:val="24"/>
                <w:szCs w:val="24"/>
              </w:rPr>
              <w:t>Полярограмма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и ее характерные участки. Предельный и остаточный токи. Параметры </w:t>
            </w:r>
            <w:proofErr w:type="spellStart"/>
            <w:r w:rsidRPr="00F0248F">
              <w:rPr>
                <w:bCs/>
                <w:sz w:val="24"/>
                <w:szCs w:val="24"/>
              </w:rPr>
              <w:t>полярографической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кривой.  Основные стадии электродного процесса. Количественный анализ в полярографии: метод стандартных растворов, метод </w:t>
            </w:r>
            <w:proofErr w:type="spellStart"/>
            <w:r w:rsidRPr="00F0248F">
              <w:rPr>
                <w:bCs/>
                <w:sz w:val="24"/>
                <w:szCs w:val="24"/>
              </w:rPr>
              <w:t>градуировочного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 графика, метод стандартных добавок. Метрологические характеристики полярографию. </w:t>
            </w:r>
            <w:proofErr w:type="spellStart"/>
            <w:r w:rsidRPr="00F0248F">
              <w:rPr>
                <w:bCs/>
                <w:sz w:val="24"/>
                <w:szCs w:val="24"/>
              </w:rPr>
              <w:t>Вольтамперометрия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Прямые, косвенные и инверсионные методы </w:t>
            </w:r>
            <w:proofErr w:type="spellStart"/>
            <w:r w:rsidRPr="00F0248F">
              <w:rPr>
                <w:bCs/>
                <w:sz w:val="24"/>
                <w:szCs w:val="24"/>
              </w:rPr>
              <w:t>вольтамперометрии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Применяемые электроды. Область применения </w:t>
            </w:r>
            <w:proofErr w:type="spellStart"/>
            <w:r w:rsidRPr="00F0248F">
              <w:rPr>
                <w:bCs/>
                <w:sz w:val="24"/>
                <w:szCs w:val="24"/>
              </w:rPr>
              <w:t>вольтамперометрии</w:t>
            </w:r>
            <w:proofErr w:type="spellEnd"/>
            <w:r w:rsidRPr="00F024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Кулонометрические методы анализа. Закон Фарадея. Прямая </w:t>
            </w:r>
            <w:proofErr w:type="spellStart"/>
            <w:r w:rsidRPr="00F0248F">
              <w:rPr>
                <w:bCs/>
                <w:sz w:val="24"/>
                <w:szCs w:val="24"/>
              </w:rPr>
              <w:t>кулонометрия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Установка для потенциометрической </w:t>
            </w:r>
            <w:proofErr w:type="spellStart"/>
            <w:r w:rsidRPr="00F0248F">
              <w:rPr>
                <w:bCs/>
                <w:sz w:val="24"/>
                <w:szCs w:val="24"/>
              </w:rPr>
              <w:t>кулонометрии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Метрологические характеристики прямой </w:t>
            </w:r>
            <w:proofErr w:type="spellStart"/>
            <w:r w:rsidRPr="00F0248F">
              <w:rPr>
                <w:bCs/>
                <w:sz w:val="24"/>
                <w:szCs w:val="24"/>
              </w:rPr>
              <w:t>кулонометрии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Гальваническая прямая </w:t>
            </w:r>
            <w:proofErr w:type="spellStart"/>
            <w:r w:rsidRPr="00F0248F">
              <w:rPr>
                <w:bCs/>
                <w:sz w:val="24"/>
                <w:szCs w:val="24"/>
              </w:rPr>
              <w:t>кулонометрия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Потенциометрическая </w:t>
            </w:r>
            <w:proofErr w:type="spellStart"/>
            <w:r w:rsidRPr="00F0248F">
              <w:rPr>
                <w:bCs/>
                <w:sz w:val="24"/>
                <w:szCs w:val="24"/>
              </w:rPr>
              <w:t>кулонометрия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 xml:space="preserve">. Косвенная </w:t>
            </w:r>
            <w:proofErr w:type="spellStart"/>
            <w:r w:rsidRPr="00F0248F">
              <w:rPr>
                <w:bCs/>
                <w:sz w:val="24"/>
                <w:szCs w:val="24"/>
              </w:rPr>
              <w:t>кулонометрия</w:t>
            </w:r>
            <w:proofErr w:type="spellEnd"/>
            <w:r w:rsidRPr="00F0248F">
              <w:rPr>
                <w:bCs/>
                <w:sz w:val="24"/>
                <w:szCs w:val="24"/>
              </w:rPr>
              <w:t>. Вольтамперные кривые кулонометрического титрования.  Схема установки для кулонометрического титрования. Кулонометрические методы титрования генерированными окислителями и восстановителями.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Кондуктометрический анализ.</w:t>
            </w:r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 Теоретические основы метода. Электрическая проводимость растворов. Удельная электрическая проводимость. Эквивалентная электрическая проводимость. Электролит в поле тока высокой частоты.  Схема установки для определения электрической проводимости. Мостик </w:t>
            </w:r>
            <w:proofErr w:type="spellStart"/>
            <w:r w:rsidRPr="00F0248F">
              <w:rPr>
                <w:color w:val="000000"/>
                <w:spacing w:val="-4"/>
                <w:sz w:val="24"/>
                <w:szCs w:val="24"/>
              </w:rPr>
              <w:t>Уитсона</w:t>
            </w:r>
            <w:proofErr w:type="spellEnd"/>
            <w:r w:rsidRPr="00F0248F">
              <w:rPr>
                <w:color w:val="000000"/>
                <w:spacing w:val="-4"/>
                <w:sz w:val="24"/>
                <w:szCs w:val="24"/>
              </w:rPr>
              <w:t>. Ячейки для кондуктометрического титрования. Прямая кондуктометрия. Кондуктометрическое определение физико-химических свойств и характеристик веществ. Кондуктометрическое титрование. Высокочастотное титрование.  Практическое применение метода. Метрологические характеристики метода.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62466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b/>
                <w:sz w:val="24"/>
                <w:szCs w:val="24"/>
              </w:rPr>
            </w:pPr>
            <w:r w:rsidRPr="00F0248F">
              <w:rPr>
                <w:b/>
                <w:sz w:val="24"/>
                <w:szCs w:val="24"/>
              </w:rPr>
              <w:t>38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«Градуировка рН-метра и определение рН дистиллированной воды»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кислотности сока методом потенциометрического титрования»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hanging="627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Лабораторная работа «Определение водорастворимых кислот и щелочей в нефтепродуктах»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hanging="627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color w:val="000000"/>
                <w:spacing w:val="-4"/>
                <w:sz w:val="24"/>
                <w:szCs w:val="24"/>
              </w:rPr>
            </w:pPr>
            <w:r w:rsidRPr="00F0248F">
              <w:rPr>
                <w:color w:val="000000"/>
                <w:spacing w:val="-4"/>
                <w:sz w:val="24"/>
                <w:szCs w:val="24"/>
              </w:rPr>
              <w:t>Лабораторная работа «Определение электропроводности дистиллированной и водопроводной воды»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2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color w:val="000000"/>
                <w:spacing w:val="-4"/>
                <w:sz w:val="24"/>
                <w:szCs w:val="24"/>
              </w:rPr>
            </w:pPr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Лабораторная работа «Определение массовой доли свинца и кадмия в воде методом инверсионной </w:t>
            </w:r>
            <w:proofErr w:type="spellStart"/>
            <w:r w:rsidRPr="00F0248F">
              <w:rPr>
                <w:color w:val="000000"/>
                <w:spacing w:val="-4"/>
                <w:sz w:val="24"/>
                <w:szCs w:val="24"/>
              </w:rPr>
              <w:t>вольтамперометрии</w:t>
            </w:r>
            <w:proofErr w:type="spellEnd"/>
            <w:r w:rsidRPr="00F0248F">
              <w:rPr>
                <w:color w:val="000000"/>
                <w:spacing w:val="-4"/>
                <w:sz w:val="24"/>
                <w:szCs w:val="24"/>
              </w:rPr>
              <w:t>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color w:val="000000"/>
                <w:spacing w:val="-4"/>
                <w:sz w:val="24"/>
                <w:szCs w:val="24"/>
              </w:rPr>
            </w:pPr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Лабораторная работа «Определение массовой доли </w:t>
            </w:r>
            <w:proofErr w:type="spellStart"/>
            <w:r w:rsidRPr="00F0248F">
              <w:rPr>
                <w:color w:val="000000"/>
                <w:spacing w:val="-4"/>
                <w:sz w:val="24"/>
                <w:szCs w:val="24"/>
              </w:rPr>
              <w:t>мышьякав</w:t>
            </w:r>
            <w:proofErr w:type="spellEnd"/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 воде методом инверсионной </w:t>
            </w:r>
            <w:proofErr w:type="spellStart"/>
            <w:r w:rsidRPr="00F0248F">
              <w:rPr>
                <w:color w:val="000000"/>
                <w:spacing w:val="-4"/>
                <w:sz w:val="24"/>
                <w:szCs w:val="24"/>
              </w:rPr>
              <w:t>вольтамперометрии</w:t>
            </w:r>
            <w:proofErr w:type="spellEnd"/>
            <w:r w:rsidRPr="00F0248F">
              <w:rPr>
                <w:color w:val="000000"/>
                <w:spacing w:val="-4"/>
                <w:sz w:val="24"/>
                <w:szCs w:val="24"/>
              </w:rPr>
              <w:t>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2" w:hanging="342"/>
              <w:rPr>
                <w:color w:val="000000"/>
                <w:spacing w:val="-4"/>
                <w:sz w:val="24"/>
                <w:szCs w:val="24"/>
              </w:rPr>
            </w:pPr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Решение задач по теме «Определение концентрации вещества </w:t>
            </w:r>
            <w:proofErr w:type="spellStart"/>
            <w:r w:rsidRPr="00F0248F">
              <w:rPr>
                <w:color w:val="000000"/>
                <w:spacing w:val="-4"/>
                <w:sz w:val="24"/>
                <w:szCs w:val="24"/>
              </w:rPr>
              <w:t>вольтамперометрическим</w:t>
            </w:r>
            <w:proofErr w:type="spellEnd"/>
            <w:r w:rsidRPr="00F0248F">
              <w:rPr>
                <w:color w:val="000000"/>
                <w:spacing w:val="-4"/>
                <w:sz w:val="24"/>
                <w:szCs w:val="24"/>
              </w:rPr>
              <w:t xml:space="preserve"> методом анализа»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8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7"/>
              </w:numPr>
              <w:ind w:left="340" w:hanging="340"/>
              <w:rPr>
                <w:color w:val="000000"/>
                <w:spacing w:val="-4"/>
                <w:sz w:val="24"/>
                <w:szCs w:val="24"/>
              </w:rPr>
            </w:pPr>
            <w:r w:rsidRPr="00F0248F">
              <w:rPr>
                <w:color w:val="000000"/>
                <w:spacing w:val="-4"/>
                <w:sz w:val="24"/>
                <w:szCs w:val="24"/>
              </w:rPr>
              <w:t>Решение задач по теме «Потенциометрические методы анализа»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8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 w:val="restart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 xml:space="preserve">Тема 2.5 </w:t>
            </w:r>
            <w:proofErr w:type="spellStart"/>
            <w:r w:rsidRPr="00F0248F">
              <w:rPr>
                <w:b/>
                <w:bCs/>
                <w:sz w:val="24"/>
                <w:szCs w:val="24"/>
              </w:rPr>
              <w:t>Хроматографический</w:t>
            </w:r>
            <w:proofErr w:type="spellEnd"/>
            <w:r w:rsidRPr="00F0248F">
              <w:rPr>
                <w:b/>
                <w:bCs/>
                <w:sz w:val="24"/>
                <w:szCs w:val="24"/>
              </w:rPr>
              <w:t xml:space="preserve"> анализ</w:t>
            </w:r>
          </w:p>
        </w:tc>
        <w:tc>
          <w:tcPr>
            <w:tcW w:w="3501" w:type="pct"/>
            <w:gridSpan w:val="2"/>
          </w:tcPr>
          <w:p w:rsidR="000E6A03" w:rsidRPr="00904570" w:rsidRDefault="000E6A03" w:rsidP="000E6A03">
            <w:pPr>
              <w:rPr>
                <w:b/>
                <w:sz w:val="24"/>
                <w:szCs w:val="24"/>
              </w:rPr>
            </w:pPr>
            <w:r w:rsidRPr="00904570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F0248F">
              <w:rPr>
                <w:b/>
                <w:sz w:val="24"/>
                <w:szCs w:val="24"/>
              </w:rPr>
              <w:t>0</w:t>
            </w:r>
          </w:p>
        </w:tc>
      </w:tr>
      <w:tr w:rsidR="000E6A03" w:rsidRPr="005B72D4" w:rsidTr="000E6A03">
        <w:trPr>
          <w:trHeight w:val="227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Теоретические основы метода. Адсорбция вещества. Понятие подвижной и неподвижной фазы. Качественный и количественный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хроматографический</w:t>
            </w:r>
            <w:proofErr w:type="spellEnd"/>
            <w:r w:rsidRPr="00F0248F">
              <w:rPr>
                <w:sz w:val="24"/>
                <w:szCs w:val="24"/>
              </w:rPr>
              <w:t xml:space="preserve"> анализ. Классификация методов хроматографии по агрегатному состоянию фаз. </w:t>
            </w:r>
            <w:proofErr w:type="spellStart"/>
            <w:r w:rsidRPr="00F0248F">
              <w:rPr>
                <w:sz w:val="24"/>
                <w:szCs w:val="24"/>
              </w:rPr>
              <w:t>Элюэнтная</w:t>
            </w:r>
            <w:proofErr w:type="spellEnd"/>
            <w:r w:rsidRPr="00F0248F">
              <w:rPr>
                <w:sz w:val="24"/>
                <w:szCs w:val="24"/>
              </w:rPr>
              <w:t xml:space="preserve"> и </w:t>
            </w:r>
            <w:proofErr w:type="spellStart"/>
            <w:r w:rsidRPr="00F0248F">
              <w:rPr>
                <w:sz w:val="24"/>
                <w:szCs w:val="24"/>
              </w:rPr>
              <w:t>вытеснительная</w:t>
            </w:r>
            <w:proofErr w:type="spellEnd"/>
            <w:r w:rsidRPr="00F0248F">
              <w:rPr>
                <w:sz w:val="24"/>
                <w:szCs w:val="24"/>
              </w:rPr>
              <w:t xml:space="preserve"> хроматография.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Хроматографический</w:t>
            </w:r>
            <w:proofErr w:type="spellEnd"/>
            <w:r w:rsidRPr="00F0248F">
              <w:rPr>
                <w:sz w:val="24"/>
                <w:szCs w:val="24"/>
              </w:rPr>
              <w:t xml:space="preserve"> пик и </w:t>
            </w:r>
            <w:proofErr w:type="spellStart"/>
            <w:r w:rsidRPr="00F0248F">
              <w:rPr>
                <w:sz w:val="24"/>
                <w:szCs w:val="24"/>
              </w:rPr>
              <w:t>элюэционные</w:t>
            </w:r>
            <w:proofErr w:type="spellEnd"/>
            <w:r w:rsidRPr="00F0248F">
              <w:rPr>
                <w:sz w:val="24"/>
                <w:szCs w:val="24"/>
              </w:rPr>
              <w:t xml:space="preserve"> характеристики. </w:t>
            </w:r>
            <w:proofErr w:type="spellStart"/>
            <w:r w:rsidRPr="00F0248F">
              <w:rPr>
                <w:sz w:val="24"/>
                <w:szCs w:val="24"/>
              </w:rPr>
              <w:t>Хроматограмма</w:t>
            </w:r>
            <w:proofErr w:type="spellEnd"/>
            <w:r w:rsidRPr="00F0248F">
              <w:rPr>
                <w:sz w:val="24"/>
                <w:szCs w:val="24"/>
              </w:rPr>
              <w:t xml:space="preserve">. Количественные характеристики хроматографии. Константа распределения Нернста. Время удерживания. Фазовое отношение. Исправленное время удерживания. Коэффициент селективности. Число теоретических тарелок. Высота, эквивалентная теоретической тарелке. Критерий разделения. Оценка эффективности и селективности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хроматографического</w:t>
            </w:r>
            <w:proofErr w:type="spellEnd"/>
            <w:r w:rsidRPr="00F0248F">
              <w:rPr>
                <w:sz w:val="24"/>
                <w:szCs w:val="24"/>
              </w:rPr>
              <w:t xml:space="preserve"> разделения.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Хроматографический</w:t>
            </w:r>
            <w:proofErr w:type="spellEnd"/>
            <w:r w:rsidRPr="00F0248F">
              <w:rPr>
                <w:sz w:val="24"/>
                <w:szCs w:val="24"/>
              </w:rPr>
              <w:t xml:space="preserve"> пик. Качественный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хроматографический</w:t>
            </w:r>
            <w:proofErr w:type="spellEnd"/>
            <w:r w:rsidRPr="00F0248F">
              <w:rPr>
                <w:sz w:val="24"/>
                <w:szCs w:val="24"/>
              </w:rPr>
              <w:t xml:space="preserve"> анализ. Количественный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хроматографический</w:t>
            </w:r>
            <w:proofErr w:type="spellEnd"/>
            <w:r w:rsidRPr="00F0248F">
              <w:rPr>
                <w:sz w:val="24"/>
                <w:szCs w:val="24"/>
              </w:rPr>
              <w:t xml:space="preserve"> анализ. Метод нормировок, метод внешнего стандарта, метод внутреннего стандарта.</w:t>
            </w:r>
          </w:p>
        </w:tc>
        <w:tc>
          <w:tcPr>
            <w:tcW w:w="574" w:type="pct"/>
            <w:vMerge w:val="restart"/>
            <w:vAlign w:val="center"/>
          </w:tcPr>
          <w:p w:rsidR="000E6A03" w:rsidRPr="000E6A03" w:rsidRDefault="000E6A03" w:rsidP="000E6A03">
            <w:pPr>
              <w:pStyle w:val="a4"/>
              <w:rPr>
                <w:sz w:val="24"/>
                <w:szCs w:val="24"/>
              </w:rPr>
            </w:pPr>
            <w:r w:rsidRPr="000E6A03">
              <w:rPr>
                <w:sz w:val="24"/>
                <w:szCs w:val="24"/>
              </w:rPr>
              <w:t>30</w:t>
            </w:r>
          </w:p>
        </w:tc>
      </w:tr>
      <w:tr w:rsidR="000E6A03" w:rsidRPr="005B72D4" w:rsidTr="006A13EB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Газовая хроматография. Газожидкостная хроматография. Схема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хроматографической</w:t>
            </w:r>
            <w:proofErr w:type="spellEnd"/>
            <w:r w:rsidRPr="00F0248F">
              <w:rPr>
                <w:sz w:val="24"/>
                <w:szCs w:val="24"/>
              </w:rPr>
              <w:t xml:space="preserve"> установки.  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Хроматографические</w:t>
            </w:r>
            <w:proofErr w:type="spellEnd"/>
            <w:r w:rsidRPr="00F0248F">
              <w:rPr>
                <w:sz w:val="24"/>
                <w:szCs w:val="24"/>
              </w:rPr>
              <w:t xml:space="preserve"> колонки. Применяемые жидкие фазы. Основные узлы приборов газовой хроматографии. </w:t>
            </w:r>
            <w:proofErr w:type="spellStart"/>
            <w:r w:rsidRPr="00F0248F">
              <w:rPr>
                <w:sz w:val="24"/>
                <w:szCs w:val="24"/>
              </w:rPr>
              <w:t>Газоадсорбционная</w:t>
            </w:r>
            <w:proofErr w:type="spellEnd"/>
            <w:r w:rsidRPr="00F0248F">
              <w:rPr>
                <w:sz w:val="24"/>
                <w:szCs w:val="24"/>
              </w:rPr>
              <w:t xml:space="preserve"> хроматография. Основные адсорбенты. Детекторы газовой хроматографии: детектор по теплопроводности газа, ионизационные детекторы, электронно-захватный детектор, пламенно-фотометрический детектор, атомно-эмиссионный детектор, масс-спектрометрический детектор.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0E6A03" w:rsidRPr="005B72D4" w:rsidTr="006A13EB">
        <w:trPr>
          <w:trHeight w:val="388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jc w:val="both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Жидкостная хроматография. Область применения. Схема жидкостного хроматографа. Детекторы: дифференциальный рефрактометр, </w:t>
            </w:r>
            <w:proofErr w:type="spellStart"/>
            <w:r w:rsidRPr="00F0248F">
              <w:rPr>
                <w:sz w:val="24"/>
                <w:szCs w:val="24"/>
              </w:rPr>
              <w:t>флуориметрический</w:t>
            </w:r>
            <w:proofErr w:type="spellEnd"/>
            <w:r w:rsidRPr="00F0248F">
              <w:rPr>
                <w:sz w:val="24"/>
                <w:szCs w:val="24"/>
              </w:rPr>
              <w:t xml:space="preserve"> детектор, кондуктометрический детектор, электрохимический детектор, масс-спектрометрический детектор. Типы сорбентов. Жидкостно-адсорбционная хроматография. Жидкостно-жидкостная хроматография. Высокоэффективная жидкостная хроматография и применяемые </w:t>
            </w:r>
            <w:proofErr w:type="spellStart"/>
            <w:r w:rsidRPr="00F0248F">
              <w:rPr>
                <w:sz w:val="24"/>
                <w:szCs w:val="24"/>
              </w:rPr>
              <w:t>элюэнты</w:t>
            </w:r>
            <w:proofErr w:type="spellEnd"/>
            <w:r w:rsidRPr="00F0248F">
              <w:rPr>
                <w:sz w:val="24"/>
                <w:szCs w:val="24"/>
              </w:rPr>
              <w:t xml:space="preserve">. </w:t>
            </w:r>
            <w:proofErr w:type="spellStart"/>
            <w:r w:rsidRPr="00F0248F">
              <w:rPr>
                <w:sz w:val="24"/>
                <w:szCs w:val="24"/>
              </w:rPr>
              <w:t>Ионообменнная</w:t>
            </w:r>
            <w:proofErr w:type="spellEnd"/>
            <w:r w:rsidRPr="00F0248F">
              <w:rPr>
                <w:sz w:val="24"/>
                <w:szCs w:val="24"/>
              </w:rPr>
              <w:t xml:space="preserve"> хроматография. Типы </w:t>
            </w:r>
            <w:proofErr w:type="spellStart"/>
            <w:r w:rsidRPr="00F0248F">
              <w:rPr>
                <w:sz w:val="24"/>
                <w:szCs w:val="24"/>
              </w:rPr>
              <w:t>катионообменников</w:t>
            </w:r>
            <w:proofErr w:type="spellEnd"/>
            <w:r w:rsidRPr="00F0248F">
              <w:rPr>
                <w:sz w:val="24"/>
                <w:szCs w:val="24"/>
              </w:rPr>
              <w:t xml:space="preserve"> и </w:t>
            </w:r>
            <w:proofErr w:type="spellStart"/>
            <w:r w:rsidRPr="00F0248F">
              <w:rPr>
                <w:sz w:val="24"/>
                <w:szCs w:val="24"/>
              </w:rPr>
              <w:t>анионообменников</w:t>
            </w:r>
            <w:proofErr w:type="spellEnd"/>
            <w:r w:rsidRPr="00F0248F">
              <w:rPr>
                <w:sz w:val="24"/>
                <w:szCs w:val="24"/>
              </w:rPr>
              <w:t xml:space="preserve">.  </w:t>
            </w:r>
            <w:proofErr w:type="spellStart"/>
            <w:r w:rsidRPr="00F0248F">
              <w:rPr>
                <w:sz w:val="24"/>
                <w:szCs w:val="24"/>
              </w:rPr>
              <w:t>Двухколоночная</w:t>
            </w:r>
            <w:proofErr w:type="spellEnd"/>
            <w:r w:rsidRPr="00F0248F">
              <w:rPr>
                <w:sz w:val="24"/>
                <w:szCs w:val="24"/>
              </w:rPr>
              <w:t xml:space="preserve"> и </w:t>
            </w:r>
            <w:proofErr w:type="spellStart"/>
            <w:r w:rsidRPr="00F0248F">
              <w:rPr>
                <w:sz w:val="24"/>
                <w:szCs w:val="24"/>
              </w:rPr>
              <w:t>одноколоночная</w:t>
            </w:r>
            <w:proofErr w:type="spellEnd"/>
            <w:r w:rsidRPr="00F0248F">
              <w:rPr>
                <w:sz w:val="24"/>
                <w:szCs w:val="24"/>
              </w:rPr>
              <w:t xml:space="preserve"> ионная </w:t>
            </w:r>
            <w:r w:rsidRPr="00F0248F">
              <w:rPr>
                <w:sz w:val="24"/>
                <w:szCs w:val="24"/>
              </w:rPr>
              <w:lastRenderedPageBreak/>
              <w:t xml:space="preserve">хроматография. </w:t>
            </w:r>
            <w:proofErr w:type="spellStart"/>
            <w:r w:rsidRPr="00F0248F">
              <w:rPr>
                <w:sz w:val="24"/>
                <w:szCs w:val="24"/>
              </w:rPr>
              <w:t>Хроматограммы</w:t>
            </w:r>
            <w:proofErr w:type="spellEnd"/>
            <w:r w:rsidRPr="00F0248F">
              <w:rPr>
                <w:sz w:val="24"/>
                <w:szCs w:val="24"/>
              </w:rPr>
              <w:t xml:space="preserve"> в ионообменной хроматографии. Ионообменные смолы. </w:t>
            </w:r>
            <w:proofErr w:type="spellStart"/>
            <w:r w:rsidRPr="00F0248F">
              <w:rPr>
                <w:sz w:val="24"/>
                <w:szCs w:val="24"/>
              </w:rPr>
              <w:t>Лигандообменная</w:t>
            </w:r>
            <w:proofErr w:type="spellEnd"/>
            <w:r w:rsidRPr="00F0248F">
              <w:rPr>
                <w:sz w:val="24"/>
                <w:szCs w:val="24"/>
              </w:rPr>
              <w:t xml:space="preserve"> хроматография. </w:t>
            </w:r>
            <w:proofErr w:type="spellStart"/>
            <w:r w:rsidRPr="00F0248F">
              <w:rPr>
                <w:sz w:val="24"/>
                <w:szCs w:val="24"/>
              </w:rPr>
              <w:t>Эксклюзионная</w:t>
            </w:r>
            <w:proofErr w:type="spellEnd"/>
            <w:r w:rsidRPr="00F0248F">
              <w:rPr>
                <w:sz w:val="24"/>
                <w:szCs w:val="24"/>
              </w:rPr>
              <w:t xml:space="preserve"> хроматография. Планарная хроматография: бумажная и тонкослойная хроматография. Типы пластин для планарной хроматографии. Применение планарной хроматографии.</w:t>
            </w:r>
          </w:p>
        </w:tc>
        <w:tc>
          <w:tcPr>
            <w:tcW w:w="574" w:type="pct"/>
            <w:vMerge/>
            <w:vAlign w:val="center"/>
          </w:tcPr>
          <w:p w:rsidR="000E6A03" w:rsidRPr="00F0248F" w:rsidRDefault="000E6A03" w:rsidP="000E6A03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0E6A03" w:rsidRPr="005B72D4" w:rsidTr="006A13EB">
        <w:trPr>
          <w:trHeight w:val="309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62466A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b/>
                <w:sz w:val="24"/>
                <w:szCs w:val="24"/>
              </w:rPr>
            </w:pPr>
            <w:r w:rsidRPr="00F0248F">
              <w:rPr>
                <w:b/>
                <w:sz w:val="24"/>
                <w:szCs w:val="24"/>
              </w:rPr>
              <w:t>30</w:t>
            </w:r>
          </w:p>
        </w:tc>
      </w:tr>
      <w:tr w:rsidR="000E6A03" w:rsidRPr="005B72D4" w:rsidTr="000E6A03">
        <w:trPr>
          <w:trHeight w:val="170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8"/>
              </w:numPr>
              <w:tabs>
                <w:tab w:val="left" w:pos="123"/>
              </w:tabs>
              <w:spacing w:line="276" w:lineRule="auto"/>
              <w:ind w:left="265" w:hanging="284"/>
              <w:rPr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«Определение хлорорганических пестицидов методом газожидкостной хроматографии»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6</w:t>
            </w:r>
          </w:p>
        </w:tc>
      </w:tr>
      <w:tr w:rsidR="000E6A03" w:rsidRPr="005B72D4" w:rsidTr="000E6A03">
        <w:trPr>
          <w:trHeight w:val="170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8"/>
              </w:numPr>
              <w:tabs>
                <w:tab w:val="left" w:pos="123"/>
              </w:tabs>
              <w:spacing w:line="276" w:lineRule="auto"/>
              <w:ind w:left="265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«Определение содержания в растворе нейтральных солей методом ионообменной хроматографии»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170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8"/>
              </w:numPr>
              <w:tabs>
                <w:tab w:val="left" w:pos="123"/>
              </w:tabs>
              <w:spacing w:line="276" w:lineRule="auto"/>
              <w:ind w:left="265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«Разделение и обнаружение галогенидов тонкослойной хроматографией»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6</w:t>
            </w:r>
          </w:p>
        </w:tc>
      </w:tr>
      <w:tr w:rsidR="000E6A03" w:rsidRPr="005B72D4" w:rsidTr="000E6A03">
        <w:trPr>
          <w:trHeight w:val="170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8"/>
              </w:numPr>
              <w:tabs>
                <w:tab w:val="left" w:pos="123"/>
              </w:tabs>
              <w:spacing w:line="276" w:lineRule="auto"/>
              <w:ind w:left="265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Лабораторная работа «Разделение железа (</w:t>
            </w:r>
            <w:r w:rsidRPr="00F0248F">
              <w:rPr>
                <w:sz w:val="24"/>
                <w:szCs w:val="24"/>
                <w:lang w:val="en-US"/>
              </w:rPr>
              <w:t>III</w:t>
            </w:r>
            <w:r w:rsidRPr="00F0248F">
              <w:rPr>
                <w:sz w:val="24"/>
                <w:szCs w:val="24"/>
              </w:rPr>
              <w:t>) и меди (</w:t>
            </w:r>
            <w:r w:rsidRPr="00F0248F">
              <w:rPr>
                <w:sz w:val="24"/>
                <w:szCs w:val="24"/>
                <w:lang w:val="en-US"/>
              </w:rPr>
              <w:t>II</w:t>
            </w:r>
            <w:r w:rsidRPr="00F0248F">
              <w:rPr>
                <w:sz w:val="24"/>
                <w:szCs w:val="24"/>
              </w:rPr>
              <w:t>) методом бумажной хроматографии»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4</w:t>
            </w:r>
          </w:p>
        </w:tc>
      </w:tr>
      <w:tr w:rsidR="000E6A03" w:rsidRPr="005B72D4" w:rsidTr="000E6A03">
        <w:trPr>
          <w:trHeight w:val="170"/>
        </w:trPr>
        <w:tc>
          <w:tcPr>
            <w:tcW w:w="925" w:type="pct"/>
            <w:vMerge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1" w:type="pct"/>
            <w:gridSpan w:val="2"/>
          </w:tcPr>
          <w:p w:rsidR="000E6A03" w:rsidRPr="00F0248F" w:rsidRDefault="000E6A03" w:rsidP="00DC2902">
            <w:pPr>
              <w:pStyle w:val="a4"/>
              <w:numPr>
                <w:ilvl w:val="0"/>
                <w:numId w:val="8"/>
              </w:numPr>
              <w:tabs>
                <w:tab w:val="left" w:pos="123"/>
              </w:tabs>
              <w:spacing w:line="276" w:lineRule="auto"/>
              <w:ind w:left="265" w:hanging="284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Решение задач по теме «</w:t>
            </w:r>
            <w:proofErr w:type="spellStart"/>
            <w:r w:rsidRPr="00F0248F">
              <w:rPr>
                <w:sz w:val="24"/>
                <w:szCs w:val="24"/>
              </w:rPr>
              <w:t>Хроматографические</w:t>
            </w:r>
            <w:proofErr w:type="spellEnd"/>
            <w:r w:rsidRPr="00F0248F">
              <w:rPr>
                <w:sz w:val="24"/>
                <w:szCs w:val="24"/>
              </w:rPr>
              <w:t xml:space="preserve"> методы анализа"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ind w:left="93"/>
              <w:jc w:val="center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10</w:t>
            </w:r>
          </w:p>
        </w:tc>
      </w:tr>
      <w:tr w:rsidR="000E6A03" w:rsidRPr="005B72D4" w:rsidTr="000E6A03">
        <w:trPr>
          <w:trHeight w:val="283"/>
        </w:trPr>
        <w:tc>
          <w:tcPr>
            <w:tcW w:w="4426" w:type="pct"/>
            <w:gridSpan w:val="3"/>
          </w:tcPr>
          <w:p w:rsidR="000E6A03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0E6A03">
              <w:rPr>
                <w:b/>
                <w:bCs/>
                <w:sz w:val="24"/>
                <w:szCs w:val="24"/>
              </w:rPr>
              <w:t xml:space="preserve">Самостоятельная учебная работа при изучении раздела 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  <w:p w:rsidR="000E6A03" w:rsidRPr="000E6A03" w:rsidRDefault="000E6A03" w:rsidP="000E6A0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0E6A03">
              <w:rPr>
                <w:rFonts w:eastAsia="Times New Roman"/>
                <w:sz w:val="24"/>
                <w:szCs w:val="24"/>
              </w:rPr>
              <w:t>бласть применения методов разделения и концентрирования веществ.</w:t>
            </w:r>
          </w:p>
        </w:tc>
        <w:tc>
          <w:tcPr>
            <w:tcW w:w="574" w:type="pct"/>
            <w:vAlign w:val="center"/>
          </w:tcPr>
          <w:p w:rsidR="000E6A03" w:rsidRPr="00F0248F" w:rsidRDefault="000E6A03" w:rsidP="000E6A03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</w:tr>
      <w:tr w:rsidR="000C508E" w:rsidRPr="005B72D4" w:rsidTr="000E6A03">
        <w:trPr>
          <w:trHeight w:val="283"/>
        </w:trPr>
        <w:tc>
          <w:tcPr>
            <w:tcW w:w="4426" w:type="pct"/>
            <w:gridSpan w:val="3"/>
          </w:tcPr>
          <w:p w:rsidR="000C508E" w:rsidRPr="000E6A03" w:rsidRDefault="000C508E" w:rsidP="000E6A0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(</w:t>
            </w:r>
            <w:proofErr w:type="spellStart"/>
            <w:r>
              <w:rPr>
                <w:b/>
                <w:bCs/>
                <w:sz w:val="24"/>
                <w:szCs w:val="24"/>
              </w:rPr>
              <w:t>экзамены+консультации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:rsidR="000C508E" w:rsidRDefault="000C508E" w:rsidP="000E6A03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</w:tr>
      <w:tr w:rsidR="000E6A03" w:rsidRPr="005B72D4" w:rsidTr="006A13EB">
        <w:trPr>
          <w:trHeight w:val="388"/>
        </w:trPr>
        <w:tc>
          <w:tcPr>
            <w:tcW w:w="4426" w:type="pct"/>
            <w:gridSpan w:val="3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 xml:space="preserve">Учебная практика по модулю </w:t>
            </w:r>
          </w:p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Техника лабораторных работ</w:t>
            </w:r>
          </w:p>
          <w:p w:rsidR="000E6A03" w:rsidRPr="00F0248F" w:rsidRDefault="000E6A03" w:rsidP="000E6A03">
            <w:p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 xml:space="preserve">         Виды работ:</w:t>
            </w:r>
          </w:p>
          <w:p w:rsidR="000E6A03" w:rsidRPr="00F0248F" w:rsidRDefault="000E6A03" w:rsidP="00DC2902">
            <w:pPr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Изучение требований охраны труда и техники безопасности в химической лаборатории;</w:t>
            </w:r>
          </w:p>
          <w:p w:rsidR="000E6A03" w:rsidRPr="00F0248F" w:rsidRDefault="000E6A03" w:rsidP="00DC2902">
            <w:pPr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Изучение химической посуды, лабораторного оборудования, нагревательных приборов;</w:t>
            </w:r>
          </w:p>
          <w:p w:rsidR="000E6A03" w:rsidRPr="00F0248F" w:rsidRDefault="000E6A03" w:rsidP="00DC2902">
            <w:pPr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Изучение и применение химических и механических способов очистки химической посуды;</w:t>
            </w:r>
          </w:p>
          <w:p w:rsidR="000E6A03" w:rsidRPr="00F0248F" w:rsidRDefault="000E6A03" w:rsidP="00DC2902">
            <w:pPr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Отработка основных лабораторных операций: нагревание, осаждение, фильтрование, возгонка, перегонка, экстракция, взвешивание;</w:t>
            </w:r>
          </w:p>
          <w:p w:rsidR="000E6A03" w:rsidRPr="00F0248F" w:rsidRDefault="000E6A03" w:rsidP="00DC2902">
            <w:pPr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Приготовление растворов различной концентрации;</w:t>
            </w:r>
          </w:p>
          <w:p w:rsidR="000E6A03" w:rsidRPr="00F0248F" w:rsidRDefault="000E6A03" w:rsidP="00DC2902">
            <w:pPr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F0248F">
              <w:rPr>
                <w:bCs/>
                <w:sz w:val="24"/>
                <w:szCs w:val="24"/>
              </w:rPr>
              <w:t>Определение плот</w:t>
            </w:r>
            <w:r w:rsidR="00425373">
              <w:rPr>
                <w:bCs/>
                <w:sz w:val="24"/>
                <w:szCs w:val="24"/>
              </w:rPr>
              <w:t>ности растворов</w:t>
            </w:r>
          </w:p>
        </w:tc>
        <w:tc>
          <w:tcPr>
            <w:tcW w:w="574" w:type="pct"/>
            <w:vAlign w:val="center"/>
          </w:tcPr>
          <w:p w:rsidR="000E6A03" w:rsidRPr="00D10FE5" w:rsidRDefault="00D10FE5" w:rsidP="000E6A03">
            <w:pPr>
              <w:pStyle w:val="a4"/>
              <w:rPr>
                <w:b/>
                <w:sz w:val="24"/>
                <w:szCs w:val="24"/>
              </w:rPr>
            </w:pPr>
            <w:r w:rsidRPr="00D10FE5">
              <w:rPr>
                <w:b/>
                <w:sz w:val="24"/>
                <w:szCs w:val="24"/>
              </w:rPr>
              <w:t>186</w:t>
            </w:r>
          </w:p>
        </w:tc>
      </w:tr>
      <w:tr w:rsidR="000E6A03" w:rsidRPr="005B72D4" w:rsidTr="006A13EB">
        <w:trPr>
          <w:trHeight w:val="388"/>
        </w:trPr>
        <w:tc>
          <w:tcPr>
            <w:tcW w:w="4426" w:type="pct"/>
            <w:gridSpan w:val="3"/>
          </w:tcPr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Производственная практика по модулю</w:t>
            </w:r>
          </w:p>
          <w:p w:rsidR="000E6A03" w:rsidRPr="00F0248F" w:rsidRDefault="000E6A03" w:rsidP="000E6A03">
            <w:pPr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t>Виды работ: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Проведение анализа, аналитический цикл. Постановка аналитической задачи. Отбор проб. Гомогенизация пробы и ее сокращения. Обработка сокращенной пробы.  Представление результатов анализа. Обеспечение качества анализа и основные методы количественного анализа. Выбор метода анализа реального объекта.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Использование ЭВМ в аналитической химии. Применение математических методов в практике работы химико-аналитических лабораторий. Работа с автоматизированными приборами, системами и комплексами. Осуществление </w:t>
            </w:r>
            <w:proofErr w:type="spellStart"/>
            <w:r w:rsidRPr="00F0248F">
              <w:rPr>
                <w:sz w:val="24"/>
                <w:szCs w:val="24"/>
              </w:rPr>
              <w:t>пробоотбора</w:t>
            </w:r>
            <w:proofErr w:type="spellEnd"/>
            <w:r w:rsidRPr="00F0248F">
              <w:rPr>
                <w:sz w:val="24"/>
                <w:szCs w:val="24"/>
              </w:rPr>
              <w:t xml:space="preserve"> и </w:t>
            </w:r>
            <w:proofErr w:type="spellStart"/>
            <w:r w:rsidRPr="00F0248F">
              <w:rPr>
                <w:sz w:val="24"/>
                <w:szCs w:val="24"/>
              </w:rPr>
              <w:t>пробоподготовки</w:t>
            </w:r>
            <w:proofErr w:type="spellEnd"/>
            <w:r w:rsidRPr="00F0248F">
              <w:rPr>
                <w:sz w:val="24"/>
                <w:szCs w:val="24"/>
              </w:rPr>
              <w:t xml:space="preserve"> объекта к анализу. Определение концентрации вещества в реальном объекте. </w:t>
            </w:r>
            <w:r w:rsidRPr="00F0248F">
              <w:rPr>
                <w:sz w:val="24"/>
                <w:szCs w:val="24"/>
              </w:rPr>
              <w:lastRenderedPageBreak/>
              <w:t xml:space="preserve">Математическая обработка результатов анализа. Вычисление концентраций любым методом (методом сравнения, добавок, установления </w:t>
            </w:r>
            <w:proofErr w:type="spellStart"/>
            <w:r w:rsidRPr="00F0248F">
              <w:rPr>
                <w:sz w:val="24"/>
                <w:szCs w:val="24"/>
              </w:rPr>
              <w:t>градуировочной</w:t>
            </w:r>
            <w:proofErr w:type="spellEnd"/>
            <w:r w:rsidRPr="00F0248F">
              <w:rPr>
                <w:sz w:val="24"/>
                <w:szCs w:val="24"/>
              </w:rPr>
              <w:t xml:space="preserve"> зависимости). </w:t>
            </w:r>
            <w:proofErr w:type="gramStart"/>
            <w:r w:rsidRPr="00F0248F">
              <w:rPr>
                <w:sz w:val="24"/>
                <w:szCs w:val="24"/>
              </w:rPr>
              <w:t>Оформление  документации</w:t>
            </w:r>
            <w:proofErr w:type="gramEnd"/>
            <w:r w:rsidRPr="00F0248F">
              <w:rPr>
                <w:sz w:val="24"/>
                <w:szCs w:val="24"/>
              </w:rPr>
              <w:t>.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F0248F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Применение основных методов разделения и концентрирования. Сочетание методов разделения и концентрирования с методами определения. Разделение сопоставимых количеств элементов и отделение малых количеств от больших. Одноступенчатые и многоступенчатые процессы разделения. 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>Определение количества хлорида натрия в растворе. Метод осаждения Определение массы кальция(</w:t>
            </w:r>
            <w:r w:rsidRPr="00F0248F">
              <w:rPr>
                <w:sz w:val="24"/>
                <w:szCs w:val="24"/>
                <w:lang w:val="en-US"/>
              </w:rPr>
              <w:t>II</w:t>
            </w:r>
            <w:r w:rsidRPr="00F0248F">
              <w:rPr>
                <w:sz w:val="24"/>
                <w:szCs w:val="24"/>
              </w:rPr>
              <w:t>) в растворе. Определение массовой доли железа в растворимых солях железа(II) и железа(III). Определение массы серной кислоты в растворе. Выполнение качественного анализа.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Изучение экстракционных процессов и типов экстракционных систем. Разделение элементов методом экстракции. Селективное разделение элементов методом подбора органических растворителей, изменения рН водной фазы, маскирования и демаскирования. 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Исследование объектов окружающей среды: воздуха, природных и сточных вод, почв, донных отложений.  Анализ биологических и медицинских объектов. </w:t>
            </w:r>
            <w:r w:rsidRPr="00F0248F">
              <w:rPr>
                <w:bCs/>
                <w:sz w:val="24"/>
                <w:szCs w:val="24"/>
              </w:rPr>
              <w:t>Определение нитрат ионов в сточных водах. Определение жиров и масел в сточных водах. Гравиметрический метод определения общего фосфора. Определение летучих фенолов в сточных водах</w:t>
            </w:r>
          </w:p>
          <w:p w:rsidR="000E6A03" w:rsidRPr="00F0248F" w:rsidRDefault="000E6A03" w:rsidP="00DC2902">
            <w:pPr>
              <w:numPr>
                <w:ilvl w:val="0"/>
                <w:numId w:val="12"/>
              </w:numPr>
              <w:ind w:left="426" w:hanging="426"/>
              <w:jc w:val="both"/>
              <w:rPr>
                <w:bCs/>
                <w:sz w:val="24"/>
                <w:szCs w:val="24"/>
              </w:rPr>
            </w:pPr>
            <w:r w:rsidRPr="00F0248F">
              <w:rPr>
                <w:sz w:val="24"/>
                <w:szCs w:val="24"/>
              </w:rPr>
              <w:t xml:space="preserve">Оценка приемлемости результатов измерений. Представление результатов измерений. Ведение лабораторного </w:t>
            </w:r>
            <w:proofErr w:type="gramStart"/>
            <w:r w:rsidRPr="00F0248F">
              <w:rPr>
                <w:sz w:val="24"/>
                <w:szCs w:val="24"/>
              </w:rPr>
              <w:t>журнала  Проверка</w:t>
            </w:r>
            <w:proofErr w:type="gramEnd"/>
            <w:r w:rsidRPr="00F0248F">
              <w:rPr>
                <w:sz w:val="24"/>
                <w:szCs w:val="24"/>
              </w:rPr>
              <w:t xml:space="preserve"> приемлемости результатов измерений, в условиях повторяемости для разных случаев. Знакомство с </w:t>
            </w:r>
            <w:proofErr w:type="spellStart"/>
            <w:r w:rsidRPr="00F0248F">
              <w:rPr>
                <w:sz w:val="24"/>
                <w:szCs w:val="24"/>
              </w:rPr>
              <w:t>алгоритом</w:t>
            </w:r>
            <w:proofErr w:type="spellEnd"/>
            <w:r w:rsidRPr="00F0248F">
              <w:rPr>
                <w:sz w:val="24"/>
                <w:szCs w:val="24"/>
              </w:rPr>
              <w:t xml:space="preserve"> оперативного контроля повторяемости результатов контрольных измерений, процедуры анализа в условиях  лаборатории и оперативного контроля точности результатов измерений с использованием образцов для контроля.</w:t>
            </w:r>
          </w:p>
        </w:tc>
        <w:tc>
          <w:tcPr>
            <w:tcW w:w="574" w:type="pct"/>
            <w:vAlign w:val="center"/>
          </w:tcPr>
          <w:p w:rsidR="000E6A03" w:rsidRPr="00D10FE5" w:rsidRDefault="000E6A03" w:rsidP="000E6A03">
            <w:pPr>
              <w:pStyle w:val="a4"/>
              <w:rPr>
                <w:b/>
                <w:sz w:val="24"/>
                <w:szCs w:val="24"/>
              </w:rPr>
            </w:pPr>
            <w:r w:rsidRPr="00D10FE5">
              <w:rPr>
                <w:b/>
                <w:sz w:val="24"/>
                <w:szCs w:val="24"/>
              </w:rPr>
              <w:lastRenderedPageBreak/>
              <w:t>108</w:t>
            </w:r>
          </w:p>
        </w:tc>
      </w:tr>
      <w:tr w:rsidR="000E6A03" w:rsidRPr="005B72D4" w:rsidTr="00A2097F">
        <w:tc>
          <w:tcPr>
            <w:tcW w:w="4426" w:type="pct"/>
            <w:gridSpan w:val="3"/>
            <w:vAlign w:val="center"/>
          </w:tcPr>
          <w:p w:rsidR="000E6A03" w:rsidRPr="00F0248F" w:rsidRDefault="000E6A03" w:rsidP="00A2097F">
            <w:pPr>
              <w:jc w:val="right"/>
              <w:rPr>
                <w:b/>
                <w:bCs/>
                <w:sz w:val="24"/>
                <w:szCs w:val="24"/>
              </w:rPr>
            </w:pPr>
            <w:r w:rsidRPr="00F0248F">
              <w:rPr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4" w:type="pct"/>
            <w:vAlign w:val="center"/>
          </w:tcPr>
          <w:p w:rsidR="000E6A03" w:rsidRPr="00F0248F" w:rsidRDefault="00D10FE5" w:rsidP="000C50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0C508E">
              <w:rPr>
                <w:b/>
                <w:sz w:val="24"/>
                <w:szCs w:val="24"/>
              </w:rPr>
              <w:t>88</w:t>
            </w:r>
          </w:p>
        </w:tc>
      </w:tr>
    </w:tbl>
    <w:p w:rsidR="0078748B" w:rsidRDefault="0078748B" w:rsidP="0078748B"/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DC2902">
      <w:pPr>
        <w:pStyle w:val="a5"/>
        <w:numPr>
          <w:ilvl w:val="0"/>
          <w:numId w:val="1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A2097F" w:rsidRDefault="007968E5" w:rsidP="00DC2902">
      <w:pPr>
        <w:pStyle w:val="a4"/>
        <w:numPr>
          <w:ilvl w:val="1"/>
          <w:numId w:val="1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273545" w:rsidRDefault="00A2097F" w:rsidP="00273545">
      <w:r w:rsidRPr="00A2097F">
        <w:rPr>
          <w:b/>
          <w:sz w:val="28"/>
          <w:szCs w:val="24"/>
          <w:u w:val="single"/>
        </w:rPr>
        <w:t>Лаборатории:</w:t>
      </w:r>
      <w:r w:rsidR="00273545" w:rsidRPr="00273545">
        <w:t xml:space="preserve"> </w:t>
      </w:r>
    </w:p>
    <w:p w:rsidR="00A2097F" w:rsidRPr="00273545" w:rsidRDefault="004173B0" w:rsidP="004173B0">
      <w:pPr>
        <w:pStyle w:val="a4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="00273545" w:rsidRPr="00273545">
        <w:rPr>
          <w:b/>
          <w:sz w:val="28"/>
        </w:rPr>
        <w:t>имии, физико-химических методов анализа и технических средств измерения</w:t>
      </w:r>
    </w:p>
    <w:p w:rsidR="00273545" w:rsidRPr="00A2097F" w:rsidRDefault="00A2097F" w:rsidP="00273545">
      <w:pPr>
        <w:widowControl w:val="0"/>
        <w:jc w:val="both"/>
        <w:rPr>
          <w:sz w:val="28"/>
          <w:szCs w:val="24"/>
        </w:rPr>
      </w:pPr>
      <w:r w:rsidRPr="00A2097F">
        <w:rPr>
          <w:sz w:val="28"/>
          <w:szCs w:val="24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</w:t>
      </w:r>
      <w:r w:rsidR="00273545" w:rsidRPr="00A2097F">
        <w:rPr>
          <w:sz w:val="28"/>
          <w:szCs w:val="24"/>
        </w:rPr>
        <w:t xml:space="preserve">весы технические; </w:t>
      </w:r>
      <w:r w:rsidRPr="00A2097F">
        <w:rPr>
          <w:sz w:val="28"/>
          <w:szCs w:val="24"/>
        </w:rPr>
        <w:t xml:space="preserve">набор ареометров; пикнометры; </w:t>
      </w:r>
      <w:proofErr w:type="spellStart"/>
      <w:r w:rsidRPr="00A2097F">
        <w:rPr>
          <w:sz w:val="28"/>
          <w:szCs w:val="24"/>
        </w:rPr>
        <w:t>вольтамперометрический</w:t>
      </w:r>
      <w:proofErr w:type="spellEnd"/>
      <w:r w:rsidRPr="00A2097F">
        <w:rPr>
          <w:sz w:val="28"/>
          <w:szCs w:val="24"/>
        </w:rPr>
        <w:t xml:space="preserve"> анализатор; фотоколориметр; рефрактометр; спектрофотометр; вискозиметр; сахариметр- поляриметр; м</w:t>
      </w:r>
      <w:r w:rsidR="00273545">
        <w:rPr>
          <w:sz w:val="28"/>
          <w:szCs w:val="24"/>
        </w:rPr>
        <w:t xml:space="preserve">уфельная печь; сушильный шкаф; </w:t>
      </w:r>
      <w:r w:rsidR="00273545" w:rsidRPr="00A2097F">
        <w:rPr>
          <w:sz w:val="28"/>
          <w:szCs w:val="24"/>
        </w:rPr>
        <w:t>центрифуга лабораторная</w:t>
      </w:r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иономер</w:t>
      </w:r>
      <w:proofErr w:type="spellEnd"/>
      <w:r w:rsidRPr="00A2097F">
        <w:rPr>
          <w:sz w:val="28"/>
          <w:szCs w:val="24"/>
        </w:rPr>
        <w:t xml:space="preserve">;  электроплитка; потенциометрический </w:t>
      </w:r>
      <w:proofErr w:type="spellStart"/>
      <w:r w:rsidRPr="00A2097F">
        <w:rPr>
          <w:sz w:val="28"/>
          <w:szCs w:val="24"/>
        </w:rPr>
        <w:t>титратор</w:t>
      </w:r>
      <w:proofErr w:type="spellEnd"/>
      <w:r w:rsidRPr="00A2097F">
        <w:rPr>
          <w:sz w:val="28"/>
          <w:szCs w:val="24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  <w:szCs w:val="24"/>
        </w:rPr>
        <w:t>колбонагреватели</w:t>
      </w:r>
      <w:proofErr w:type="spellEnd"/>
      <w:r w:rsidRPr="00A2097F">
        <w:rPr>
          <w:sz w:val="28"/>
          <w:szCs w:val="24"/>
        </w:rPr>
        <w:t>; набор для тонкослойной хр</w:t>
      </w:r>
      <w:r w:rsidR="00273545">
        <w:rPr>
          <w:sz w:val="28"/>
          <w:szCs w:val="24"/>
        </w:rPr>
        <w:t xml:space="preserve">оматографии; подъемные столики; </w:t>
      </w:r>
      <w:r w:rsidR="00273545" w:rsidRPr="00A2097F">
        <w:rPr>
          <w:sz w:val="28"/>
          <w:szCs w:val="24"/>
        </w:rPr>
        <w:t>штативы металлические;</w:t>
      </w:r>
      <w:r w:rsidR="00273545" w:rsidRPr="00273545">
        <w:rPr>
          <w:sz w:val="28"/>
          <w:szCs w:val="24"/>
        </w:rPr>
        <w:t xml:space="preserve"> </w:t>
      </w:r>
      <w:r w:rsidR="00273545" w:rsidRPr="00A2097F">
        <w:rPr>
          <w:sz w:val="28"/>
          <w:szCs w:val="24"/>
        </w:rPr>
        <w:t>электроплитки; центрифуга лабораторная, стадионы.</w:t>
      </w:r>
    </w:p>
    <w:p w:rsidR="00A2097F" w:rsidRPr="00A2097F" w:rsidRDefault="00A2097F" w:rsidP="00A2097F">
      <w:pPr>
        <w:widowControl w:val="0"/>
        <w:jc w:val="both"/>
        <w:rPr>
          <w:sz w:val="28"/>
          <w:szCs w:val="24"/>
        </w:rPr>
      </w:pPr>
      <w:r w:rsidRPr="00A2097F">
        <w:rPr>
          <w:b/>
          <w:sz w:val="28"/>
          <w:szCs w:val="24"/>
        </w:rPr>
        <w:t xml:space="preserve">Технического анализа, контроля производства и экологического контроля. </w:t>
      </w:r>
      <w:r w:rsidRPr="00A2097F">
        <w:rPr>
          <w:bCs/>
          <w:sz w:val="28"/>
          <w:szCs w:val="24"/>
        </w:rPr>
        <w:t xml:space="preserve">Вытяжной шкаф; лабораторные столы; химическая посуда по ГОСТ 25336 «Посуда и оборудование лабораторные стеклянные. Типы, основные параметры и размеры»; набор ареометров; </w:t>
      </w:r>
      <w:proofErr w:type="spellStart"/>
      <w:r w:rsidRPr="00A2097F">
        <w:rPr>
          <w:bCs/>
          <w:sz w:val="28"/>
          <w:szCs w:val="24"/>
        </w:rPr>
        <w:t>иономер</w:t>
      </w:r>
      <w:proofErr w:type="spellEnd"/>
      <w:r w:rsidRPr="00A2097F">
        <w:rPr>
          <w:bCs/>
          <w:sz w:val="28"/>
          <w:szCs w:val="24"/>
        </w:rPr>
        <w:t xml:space="preserve">-кондуктометр; весы аналитические; весы технические; штативы металлические; электроплитки; шкаф сушильный; </w:t>
      </w:r>
      <w:proofErr w:type="spellStart"/>
      <w:r w:rsidRPr="00A2097F">
        <w:rPr>
          <w:bCs/>
          <w:sz w:val="28"/>
          <w:szCs w:val="24"/>
        </w:rPr>
        <w:t>электроаспиратор</w:t>
      </w:r>
      <w:proofErr w:type="spellEnd"/>
      <w:r w:rsidRPr="00A2097F">
        <w:rPr>
          <w:bCs/>
          <w:sz w:val="28"/>
          <w:szCs w:val="24"/>
        </w:rPr>
        <w:t xml:space="preserve">; магнитные мешалки, подъемные столики; вискозиметр </w:t>
      </w:r>
      <w:proofErr w:type="spellStart"/>
      <w:r w:rsidRPr="00A2097F">
        <w:rPr>
          <w:bCs/>
          <w:sz w:val="28"/>
          <w:szCs w:val="24"/>
        </w:rPr>
        <w:t>Энглера</w:t>
      </w:r>
      <w:proofErr w:type="spellEnd"/>
      <w:r w:rsidRPr="00A2097F">
        <w:rPr>
          <w:bCs/>
          <w:sz w:val="28"/>
          <w:szCs w:val="24"/>
        </w:rPr>
        <w:t xml:space="preserve">; термостат; прибор для определения температуры вспышки в закрытом тигле; аппарат АРН-ЛАБ-03 для определения фракционного состава нефтепродуктов; </w:t>
      </w:r>
      <w:r w:rsidRPr="00A2097F">
        <w:rPr>
          <w:sz w:val="28"/>
          <w:szCs w:val="24"/>
        </w:rPr>
        <w:t xml:space="preserve"> прибор для определения вспышки по </w:t>
      </w:r>
      <w:proofErr w:type="spellStart"/>
      <w:r w:rsidRPr="00A2097F">
        <w:rPr>
          <w:sz w:val="28"/>
          <w:szCs w:val="24"/>
        </w:rPr>
        <w:t>Мартенс-Пенскому</w:t>
      </w:r>
      <w:proofErr w:type="spellEnd"/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спектроскан</w:t>
      </w:r>
      <w:proofErr w:type="spellEnd"/>
      <w:r w:rsidRPr="00A2097F">
        <w:rPr>
          <w:sz w:val="28"/>
          <w:szCs w:val="24"/>
        </w:rPr>
        <w:t xml:space="preserve">; насос для отбора проб воздуха; пылемер; </w:t>
      </w:r>
      <w:proofErr w:type="spellStart"/>
      <w:r w:rsidRPr="00A2097F">
        <w:rPr>
          <w:sz w:val="28"/>
          <w:szCs w:val="24"/>
        </w:rPr>
        <w:t>газоадсорбционные</w:t>
      </w:r>
      <w:proofErr w:type="spellEnd"/>
      <w:r w:rsidRPr="00A2097F">
        <w:rPr>
          <w:sz w:val="28"/>
          <w:szCs w:val="24"/>
        </w:rPr>
        <w:t xml:space="preserve"> трубки; мешки для хранения газо</w:t>
      </w:r>
      <w:r>
        <w:rPr>
          <w:sz w:val="28"/>
          <w:szCs w:val="24"/>
        </w:rPr>
        <w:t>вых проб.</w:t>
      </w:r>
    </w:p>
    <w:p w:rsidR="00A2097F" w:rsidRPr="00054BB9" w:rsidRDefault="00A2097F" w:rsidP="00054BB9">
      <w:pPr>
        <w:ind w:firstLine="567"/>
        <w:jc w:val="both"/>
        <w:rPr>
          <w:bCs/>
          <w:color w:val="000000"/>
          <w:sz w:val="28"/>
        </w:rPr>
      </w:pPr>
      <w:r w:rsidRPr="00A2097F">
        <w:rPr>
          <w:color w:val="000000"/>
          <w:sz w:val="28"/>
          <w:szCs w:val="24"/>
        </w:rPr>
        <w:t xml:space="preserve">Учебная практика реализуется в </w:t>
      </w:r>
      <w:r w:rsidR="00273545">
        <w:rPr>
          <w:color w:val="000000"/>
          <w:sz w:val="28"/>
          <w:szCs w:val="24"/>
        </w:rPr>
        <w:t>лабораториях</w:t>
      </w:r>
      <w:r w:rsidRPr="00A2097F">
        <w:rPr>
          <w:color w:val="000000"/>
          <w:sz w:val="28"/>
          <w:szCs w:val="24"/>
        </w:rPr>
        <w:t xml:space="preserve"> профессиональной образовательной ор</w:t>
      </w:r>
      <w:r w:rsidR="00054BB9">
        <w:rPr>
          <w:color w:val="000000"/>
          <w:sz w:val="28"/>
          <w:szCs w:val="24"/>
        </w:rPr>
        <w:t xml:space="preserve">ганизации, в которой присутствует </w:t>
      </w:r>
      <w:r w:rsidRPr="00A2097F">
        <w:rPr>
          <w:color w:val="000000"/>
          <w:sz w:val="28"/>
          <w:szCs w:val="24"/>
        </w:rPr>
        <w:t>оборудовани</w:t>
      </w:r>
      <w:r w:rsidR="00054BB9"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>, инструмент</w:t>
      </w:r>
      <w:r w:rsidR="00054BB9"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расходны</w:t>
      </w:r>
      <w:r w:rsidR="00054BB9"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материал</w:t>
      </w:r>
      <w:r w:rsidR="00054BB9"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обеспечивающи</w:t>
      </w:r>
      <w:r w:rsidR="00054BB9"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выполнение всех видов работ, определенных содержанием ФГОС СПО</w:t>
      </w:r>
      <w:r w:rsidR="00054BB9">
        <w:rPr>
          <w:color w:val="000000"/>
          <w:sz w:val="28"/>
          <w:szCs w:val="24"/>
        </w:rPr>
        <w:t xml:space="preserve"> по специальности</w:t>
      </w:r>
      <w:r w:rsidRPr="00A2097F">
        <w:rPr>
          <w:color w:val="000000"/>
          <w:sz w:val="28"/>
          <w:szCs w:val="24"/>
        </w:rPr>
        <w:t xml:space="preserve">, в том числе оборудования и инструментов, используемых при проведении чемпионатов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по компетенции</w:t>
      </w:r>
      <w:r w:rsidRPr="00A2097F">
        <w:rPr>
          <w:bCs/>
          <w:color w:val="000000"/>
          <w:sz w:val="28"/>
        </w:rPr>
        <w:t>: Лабораторный химический анализ.</w:t>
      </w:r>
    </w:p>
    <w:p w:rsidR="00A2097F" w:rsidRDefault="00A2097F" w:rsidP="00A2097F">
      <w:pPr>
        <w:ind w:firstLine="708"/>
        <w:rPr>
          <w:b/>
          <w:sz w:val="24"/>
          <w:szCs w:val="24"/>
        </w:rPr>
      </w:pPr>
    </w:p>
    <w:p w:rsidR="00A2097F" w:rsidRPr="00054BB9" w:rsidRDefault="00A2097F" w:rsidP="00054BB9">
      <w:pPr>
        <w:rPr>
          <w:bCs/>
          <w:sz w:val="28"/>
          <w:szCs w:val="28"/>
        </w:rPr>
      </w:pPr>
      <w:proofErr w:type="gramStart"/>
      <w:r w:rsidRPr="00054BB9">
        <w:rPr>
          <w:b/>
          <w:sz w:val="28"/>
          <w:szCs w:val="28"/>
        </w:rPr>
        <w:t>3.2  Информационное</w:t>
      </w:r>
      <w:proofErr w:type="gramEnd"/>
      <w:r w:rsidRPr="00054BB9">
        <w:rPr>
          <w:b/>
          <w:sz w:val="28"/>
          <w:szCs w:val="28"/>
        </w:rPr>
        <w:t xml:space="preserve"> обеспечение обучения</w:t>
      </w:r>
    </w:p>
    <w:p w:rsidR="00A2097F" w:rsidRPr="00054BB9" w:rsidRDefault="00A2097F" w:rsidP="00A2097F">
      <w:pPr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Основные источники:</w:t>
      </w:r>
    </w:p>
    <w:p w:rsidR="00A2097F" w:rsidRPr="00054BB9" w:rsidRDefault="00A2097F" w:rsidP="00DC2902">
      <w:pPr>
        <w:pStyle w:val="12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ГОСТ 31954-2012.  Вода питьевая. Методы определения жесткости. Методы анализа. 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2013-09-05. 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2013.- 12 с.</w:t>
      </w:r>
    </w:p>
    <w:p w:rsidR="00A2097F" w:rsidRPr="00054BB9" w:rsidRDefault="00A2097F" w:rsidP="00DC2902">
      <w:pPr>
        <w:pStyle w:val="12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ГОСТ 14870 -77. Продукты химические. Методы определения воды. Методы анализа.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2005-06-01.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2005.- 14 с.</w:t>
      </w:r>
    </w:p>
    <w:p w:rsidR="00A2097F" w:rsidRPr="00054BB9" w:rsidRDefault="00A2097F" w:rsidP="00DC2902">
      <w:pPr>
        <w:pStyle w:val="12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proofErr w:type="gramStart"/>
      <w:r w:rsidRPr="00054BB9">
        <w:rPr>
          <w:sz w:val="28"/>
          <w:szCs w:val="28"/>
        </w:rPr>
        <w:t>ГОСТ  25794.1</w:t>
      </w:r>
      <w:proofErr w:type="gramEnd"/>
      <w:r w:rsidRPr="00054BB9">
        <w:rPr>
          <w:sz w:val="28"/>
          <w:szCs w:val="28"/>
        </w:rPr>
        <w:t xml:space="preserve">-83.  Реактивы. Методы приготовления титрованных растворов для кислотно-основного титрования. 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1985-06-30.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1983.- 40с.</w:t>
      </w:r>
    </w:p>
    <w:p w:rsidR="00A2097F" w:rsidRPr="00054BB9" w:rsidRDefault="00A2097F" w:rsidP="00DC2902">
      <w:pPr>
        <w:pStyle w:val="12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lastRenderedPageBreak/>
        <w:t xml:space="preserve">ГОСТ </w:t>
      </w:r>
      <w:proofErr w:type="gramStart"/>
      <w:r w:rsidRPr="00054BB9">
        <w:rPr>
          <w:sz w:val="28"/>
          <w:szCs w:val="28"/>
        </w:rPr>
        <w:t>Р  51000.4</w:t>
      </w:r>
      <w:proofErr w:type="gramEnd"/>
      <w:r w:rsidRPr="00054BB9">
        <w:rPr>
          <w:sz w:val="28"/>
          <w:szCs w:val="28"/>
        </w:rPr>
        <w:t xml:space="preserve">-2011.  Общие требования к аккредитации испытательных лабораторий. - </w:t>
      </w:r>
      <w:proofErr w:type="spellStart"/>
      <w:r w:rsidRPr="00054BB9">
        <w:rPr>
          <w:sz w:val="28"/>
          <w:szCs w:val="28"/>
        </w:rPr>
        <w:t>Введ</w:t>
      </w:r>
      <w:proofErr w:type="spellEnd"/>
      <w:r w:rsidRPr="00054BB9">
        <w:rPr>
          <w:sz w:val="28"/>
          <w:szCs w:val="28"/>
        </w:rPr>
        <w:t xml:space="preserve">. 2013-01-01.  - 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Изд-во стандартов, 1983.- 15 с.</w:t>
      </w:r>
    </w:p>
    <w:p w:rsidR="00A2097F" w:rsidRPr="00054BB9" w:rsidRDefault="00A2097F" w:rsidP="00DC2902">
      <w:pPr>
        <w:widowControl w:val="0"/>
        <w:numPr>
          <w:ilvl w:val="0"/>
          <w:numId w:val="16"/>
        </w:numPr>
        <w:tabs>
          <w:tab w:val="left" w:pos="317"/>
        </w:tabs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Александрова, Э. А. Аналитическая </w:t>
      </w:r>
      <w:proofErr w:type="spellStart"/>
      <w:proofErr w:type="gramStart"/>
      <w:r w:rsidRPr="00054BB9">
        <w:rPr>
          <w:sz w:val="28"/>
          <w:szCs w:val="28"/>
        </w:rPr>
        <w:t>химияв</w:t>
      </w:r>
      <w:proofErr w:type="spellEnd"/>
      <w:r w:rsidRPr="00054BB9">
        <w:rPr>
          <w:sz w:val="28"/>
          <w:szCs w:val="28"/>
        </w:rPr>
        <w:t xml:space="preserve"> :</w:t>
      </w:r>
      <w:proofErr w:type="gramEnd"/>
      <w:r w:rsidRPr="00054BB9">
        <w:rPr>
          <w:sz w:val="28"/>
          <w:szCs w:val="28"/>
        </w:rPr>
        <w:t xml:space="preserve"> в 2 кн. Кн. 1. Химические методы анализа : учебник и практикум для СПО / Э. А. Александрова,  Н. Г. </w:t>
      </w:r>
      <w:proofErr w:type="spellStart"/>
      <w:r w:rsidRPr="00054BB9">
        <w:rPr>
          <w:sz w:val="28"/>
          <w:szCs w:val="28"/>
        </w:rPr>
        <w:t>Гайдукова</w:t>
      </w:r>
      <w:proofErr w:type="spellEnd"/>
      <w:r w:rsidRPr="00054BB9">
        <w:rPr>
          <w:sz w:val="28"/>
          <w:szCs w:val="28"/>
        </w:rPr>
        <w:t xml:space="preserve">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2015. – 551 с. – ISBN 978-5-9916-4665-9</w:t>
      </w:r>
    </w:p>
    <w:p w:rsidR="00A2097F" w:rsidRPr="00054BB9" w:rsidRDefault="00A2097F" w:rsidP="00DC2902">
      <w:pPr>
        <w:widowControl w:val="0"/>
        <w:numPr>
          <w:ilvl w:val="0"/>
          <w:numId w:val="16"/>
        </w:numPr>
        <w:tabs>
          <w:tab w:val="left" w:pos="317"/>
        </w:tabs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Александрова, Э. А. Аналитическая </w:t>
      </w:r>
      <w:proofErr w:type="gramStart"/>
      <w:r w:rsidRPr="00054BB9">
        <w:rPr>
          <w:sz w:val="28"/>
          <w:szCs w:val="28"/>
        </w:rPr>
        <w:t>химия :</w:t>
      </w:r>
      <w:proofErr w:type="gramEnd"/>
      <w:r w:rsidRPr="00054BB9">
        <w:rPr>
          <w:sz w:val="28"/>
          <w:szCs w:val="28"/>
        </w:rPr>
        <w:t xml:space="preserve"> в 2 кн. Кн. 2. Физико-химические методы анализа : учебник и практикум для СПО / Э. А. Александрова,  Н. Г. </w:t>
      </w:r>
      <w:proofErr w:type="spellStart"/>
      <w:r w:rsidRPr="00054BB9">
        <w:rPr>
          <w:sz w:val="28"/>
          <w:szCs w:val="28"/>
        </w:rPr>
        <w:t>Гайдукова</w:t>
      </w:r>
      <w:proofErr w:type="spellEnd"/>
      <w:r w:rsidRPr="00054BB9">
        <w:rPr>
          <w:sz w:val="28"/>
          <w:szCs w:val="28"/>
        </w:rPr>
        <w:t xml:space="preserve">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2017. – 359 с. – ISBN 978-5-534-04223-8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Анализ загрязненной воды. Практическое руководство / Ю.С. Другов, А.А. Родин. - 2-е изд.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БИНОМ. ЛЗ, 2015. - 678 с. 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Аналитическая химия и физико-химические </w:t>
      </w:r>
      <w:proofErr w:type="gramStart"/>
      <w:r w:rsidRPr="00054BB9">
        <w:rPr>
          <w:sz w:val="28"/>
          <w:szCs w:val="28"/>
        </w:rPr>
        <w:t>методы  анализа</w:t>
      </w:r>
      <w:proofErr w:type="gramEnd"/>
      <w:r w:rsidRPr="00054BB9">
        <w:rPr>
          <w:sz w:val="28"/>
          <w:szCs w:val="28"/>
        </w:rPr>
        <w:t>. В 2 т. Т. 1</w:t>
      </w:r>
      <w:proofErr w:type="gramStart"/>
      <w:r w:rsidRPr="00054BB9">
        <w:rPr>
          <w:sz w:val="28"/>
          <w:szCs w:val="28"/>
        </w:rPr>
        <w:t>. :</w:t>
      </w:r>
      <w:proofErr w:type="gramEnd"/>
      <w:r w:rsidRPr="00054BB9">
        <w:rPr>
          <w:sz w:val="28"/>
          <w:szCs w:val="28"/>
        </w:rPr>
        <w:t xml:space="preserve"> учебник / Ю. М. Глубоков и др. ; под ред. А. А. Ищенко. – </w:t>
      </w:r>
      <w:proofErr w:type="gramStart"/>
      <w:r w:rsidRPr="00054BB9">
        <w:rPr>
          <w:sz w:val="28"/>
          <w:szCs w:val="28"/>
        </w:rPr>
        <w:t>М. :</w:t>
      </w:r>
      <w:proofErr w:type="gramEnd"/>
      <w:r w:rsidRPr="00054BB9">
        <w:rPr>
          <w:sz w:val="28"/>
          <w:szCs w:val="28"/>
        </w:rPr>
        <w:t xml:space="preserve"> Академия, 2012. - 352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Аналитическая химия и физико-химические методы анализа. В 2 т. Т. </w:t>
      </w:r>
      <w:proofErr w:type="gramStart"/>
      <w:r w:rsidRPr="00054BB9">
        <w:rPr>
          <w:sz w:val="28"/>
          <w:szCs w:val="28"/>
        </w:rPr>
        <w:t>2 :</w:t>
      </w:r>
      <w:proofErr w:type="gramEnd"/>
      <w:r w:rsidRPr="00054BB9">
        <w:rPr>
          <w:sz w:val="28"/>
          <w:szCs w:val="28"/>
        </w:rPr>
        <w:t xml:space="preserve"> учебник / под ред. А. А. Ищенко.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Издательский центр «Академия»,  2012. -  351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Аналитическая химия.  </w:t>
      </w:r>
      <w:proofErr w:type="gramStart"/>
      <w:r w:rsidRPr="00054BB9">
        <w:rPr>
          <w:sz w:val="28"/>
          <w:szCs w:val="28"/>
        </w:rPr>
        <w:t>Практикум :</w:t>
      </w:r>
      <w:proofErr w:type="gramEnd"/>
      <w:r w:rsidRPr="00054BB9">
        <w:rPr>
          <w:sz w:val="28"/>
          <w:szCs w:val="28"/>
        </w:rPr>
        <w:t xml:space="preserve"> учебное пособие / А.И. </w:t>
      </w:r>
      <w:proofErr w:type="spellStart"/>
      <w:r w:rsidRPr="00054BB9">
        <w:rPr>
          <w:sz w:val="28"/>
          <w:szCs w:val="28"/>
        </w:rPr>
        <w:t>Жебентяев</w:t>
      </w:r>
      <w:proofErr w:type="spellEnd"/>
      <w:r w:rsidRPr="00054BB9">
        <w:rPr>
          <w:sz w:val="28"/>
          <w:szCs w:val="28"/>
        </w:rPr>
        <w:t xml:space="preserve">, А.К. Жерносек, И.Е. </w:t>
      </w:r>
      <w:proofErr w:type="spellStart"/>
      <w:r w:rsidRPr="00054BB9">
        <w:rPr>
          <w:sz w:val="28"/>
          <w:szCs w:val="28"/>
        </w:rPr>
        <w:t>Талуть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НИЦ ИНФРА-М; Мн.: Нов. Знание. 2013. -  429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Аналитическая химия. Химические методы анализа: учеб. пос. / А.И. </w:t>
      </w:r>
      <w:proofErr w:type="spellStart"/>
      <w:r w:rsidRPr="00054BB9">
        <w:rPr>
          <w:sz w:val="28"/>
          <w:szCs w:val="28"/>
        </w:rPr>
        <w:t>Жебентяев</w:t>
      </w:r>
      <w:proofErr w:type="spellEnd"/>
      <w:r w:rsidRPr="00054BB9">
        <w:rPr>
          <w:sz w:val="28"/>
          <w:szCs w:val="28"/>
        </w:rPr>
        <w:t xml:space="preserve">, А.К. Жерносек и др. - 2-e изд., стер.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НИЦ ИНФРА-М; Минск : Новое знание, 2014. - 542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Аналитическая химия. </w:t>
      </w:r>
      <w:proofErr w:type="spellStart"/>
      <w:r w:rsidRPr="00054BB9">
        <w:rPr>
          <w:sz w:val="28"/>
          <w:szCs w:val="28"/>
        </w:rPr>
        <w:t>Хроматографические</w:t>
      </w:r>
      <w:proofErr w:type="spellEnd"/>
      <w:r w:rsidRPr="00054BB9">
        <w:rPr>
          <w:sz w:val="28"/>
          <w:szCs w:val="28"/>
        </w:rPr>
        <w:t xml:space="preserve"> методы </w:t>
      </w:r>
      <w:proofErr w:type="gramStart"/>
      <w:r w:rsidRPr="00054BB9">
        <w:rPr>
          <w:sz w:val="28"/>
          <w:szCs w:val="28"/>
        </w:rPr>
        <w:t>анализа :</w:t>
      </w:r>
      <w:proofErr w:type="gramEnd"/>
      <w:r w:rsidRPr="00054BB9">
        <w:rPr>
          <w:sz w:val="28"/>
          <w:szCs w:val="28"/>
        </w:rPr>
        <w:t xml:space="preserve"> учебное пособие / А.И. </w:t>
      </w:r>
      <w:proofErr w:type="spellStart"/>
      <w:r w:rsidRPr="00054BB9">
        <w:rPr>
          <w:sz w:val="28"/>
          <w:szCs w:val="28"/>
        </w:rPr>
        <w:t>Жебентяев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НИЦ Инфра-М; Минск : Новое  знание, 2013. – 206 с.</w:t>
      </w:r>
    </w:p>
    <w:p w:rsidR="00A2097F" w:rsidRPr="00054BB9" w:rsidRDefault="00A2097F" w:rsidP="00DC2902">
      <w:pPr>
        <w:widowControl w:val="0"/>
        <w:numPr>
          <w:ilvl w:val="0"/>
          <w:numId w:val="16"/>
        </w:numPr>
        <w:tabs>
          <w:tab w:val="left" w:pos="317"/>
        </w:tabs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Борисов, А. Н. Аналитическая химия. Расчеты в количественном </w:t>
      </w:r>
      <w:proofErr w:type="gramStart"/>
      <w:r w:rsidRPr="00054BB9">
        <w:rPr>
          <w:sz w:val="28"/>
          <w:szCs w:val="28"/>
        </w:rPr>
        <w:t>анализе :</w:t>
      </w:r>
      <w:proofErr w:type="gramEnd"/>
      <w:r w:rsidRPr="00054BB9">
        <w:rPr>
          <w:sz w:val="28"/>
          <w:szCs w:val="28"/>
        </w:rPr>
        <w:t xml:space="preserve"> учебник и практикум для СПО /А. Н.  Борисов, И. Ю. Тихомирова. – 2-е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2017. – 118 с. – ISBN 978-5-534-00807-4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54BB9">
        <w:rPr>
          <w:sz w:val="28"/>
          <w:szCs w:val="28"/>
        </w:rPr>
        <w:t>Валова</w:t>
      </w:r>
      <w:proofErr w:type="spellEnd"/>
      <w:r w:rsidRPr="00054BB9">
        <w:rPr>
          <w:sz w:val="28"/>
          <w:szCs w:val="28"/>
        </w:rPr>
        <w:t xml:space="preserve"> (Копылова В. Д.). Физико-химические методы </w:t>
      </w:r>
      <w:proofErr w:type="gramStart"/>
      <w:r w:rsidRPr="00054BB9">
        <w:rPr>
          <w:sz w:val="28"/>
          <w:szCs w:val="28"/>
        </w:rPr>
        <w:t>анализа :</w:t>
      </w:r>
      <w:proofErr w:type="gramEnd"/>
      <w:r w:rsidRPr="00054BB9">
        <w:rPr>
          <w:sz w:val="28"/>
          <w:szCs w:val="28"/>
        </w:rPr>
        <w:t xml:space="preserve"> практикум / В. Д. </w:t>
      </w:r>
      <w:proofErr w:type="spellStart"/>
      <w:r w:rsidRPr="00054BB9">
        <w:rPr>
          <w:sz w:val="28"/>
          <w:szCs w:val="28"/>
        </w:rPr>
        <w:t>Валова</w:t>
      </w:r>
      <w:proofErr w:type="spellEnd"/>
      <w:r w:rsidRPr="00054BB9">
        <w:rPr>
          <w:sz w:val="28"/>
          <w:szCs w:val="28"/>
        </w:rPr>
        <w:t xml:space="preserve"> (Копылова), Л. Т. </w:t>
      </w:r>
      <w:proofErr w:type="spellStart"/>
      <w:r w:rsidRPr="00054BB9">
        <w:rPr>
          <w:sz w:val="28"/>
          <w:szCs w:val="28"/>
        </w:rPr>
        <w:t>Абесадзе</w:t>
      </w:r>
      <w:proofErr w:type="spellEnd"/>
      <w:r w:rsidRPr="00054BB9">
        <w:rPr>
          <w:sz w:val="28"/>
          <w:szCs w:val="28"/>
        </w:rPr>
        <w:t xml:space="preserve">. -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Издательско-торговая корпорация «Дашков и К°»,  2012.  -  224 с. 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Карпов, Ю. А. Методы </w:t>
      </w:r>
      <w:proofErr w:type="spellStart"/>
      <w:r w:rsidRPr="00054BB9">
        <w:rPr>
          <w:sz w:val="28"/>
          <w:szCs w:val="28"/>
        </w:rPr>
        <w:t>пробоотбора</w:t>
      </w:r>
      <w:proofErr w:type="spellEnd"/>
      <w:r w:rsidRPr="00054BB9">
        <w:rPr>
          <w:sz w:val="28"/>
          <w:szCs w:val="28"/>
        </w:rPr>
        <w:t xml:space="preserve"> и </w:t>
      </w:r>
      <w:proofErr w:type="spellStart"/>
      <w:r w:rsidRPr="00054BB9">
        <w:rPr>
          <w:sz w:val="28"/>
          <w:szCs w:val="28"/>
        </w:rPr>
        <w:t>пробоподготовки</w:t>
      </w:r>
      <w:proofErr w:type="spellEnd"/>
      <w:r w:rsidRPr="00054BB9">
        <w:rPr>
          <w:sz w:val="28"/>
          <w:szCs w:val="28"/>
        </w:rPr>
        <w:t xml:space="preserve"> / Ю. А. </w:t>
      </w:r>
      <w:proofErr w:type="gramStart"/>
      <w:r w:rsidRPr="00054BB9">
        <w:rPr>
          <w:sz w:val="28"/>
          <w:szCs w:val="28"/>
        </w:rPr>
        <w:t>Карпов,  А.</w:t>
      </w:r>
      <w:proofErr w:type="gramEnd"/>
      <w:r w:rsidRPr="00054BB9">
        <w:rPr>
          <w:sz w:val="28"/>
          <w:szCs w:val="28"/>
        </w:rPr>
        <w:t xml:space="preserve"> П. Савостин. - 2-е изд.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БИНОМ. Лаборатория </w:t>
      </w:r>
      <w:proofErr w:type="gramStart"/>
      <w:r w:rsidRPr="00054BB9">
        <w:rPr>
          <w:sz w:val="28"/>
          <w:szCs w:val="28"/>
        </w:rPr>
        <w:t>знаний,  2012</w:t>
      </w:r>
      <w:proofErr w:type="gramEnd"/>
      <w:r w:rsidRPr="00054BB9">
        <w:rPr>
          <w:sz w:val="28"/>
          <w:szCs w:val="28"/>
        </w:rPr>
        <w:t>. – 243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54BB9">
        <w:rPr>
          <w:sz w:val="28"/>
          <w:szCs w:val="28"/>
        </w:rPr>
        <w:t>Кристиан</w:t>
      </w:r>
      <w:proofErr w:type="spellEnd"/>
      <w:r w:rsidRPr="00054BB9">
        <w:rPr>
          <w:sz w:val="28"/>
          <w:szCs w:val="28"/>
        </w:rPr>
        <w:t xml:space="preserve">, Г. Аналитическая химия. В 2 т. Т. 1/ Г. </w:t>
      </w:r>
      <w:proofErr w:type="spellStart"/>
      <w:r w:rsidRPr="00054BB9">
        <w:rPr>
          <w:sz w:val="28"/>
          <w:szCs w:val="28"/>
        </w:rPr>
        <w:t>Кристиан</w:t>
      </w:r>
      <w:proofErr w:type="spellEnd"/>
      <w:r w:rsidRPr="00054BB9">
        <w:rPr>
          <w:sz w:val="28"/>
          <w:szCs w:val="28"/>
        </w:rPr>
        <w:t xml:space="preserve">; пер. с англ.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БИНОМ. Лаборатория знаний, 2013. – 623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>Лесс, В. Р. Практическое руководство для лаборатории. Специальные методы / В. Р. Лесс. - Санкт-</w:t>
      </w:r>
      <w:proofErr w:type="gramStart"/>
      <w:r w:rsidRPr="00054BB9">
        <w:rPr>
          <w:sz w:val="28"/>
          <w:szCs w:val="28"/>
        </w:rPr>
        <w:t>Петербург :</w:t>
      </w:r>
      <w:proofErr w:type="gramEnd"/>
      <w:r w:rsidRPr="00054BB9">
        <w:rPr>
          <w:sz w:val="28"/>
          <w:szCs w:val="28"/>
        </w:rPr>
        <w:t xml:space="preserve"> ЦОП "Профессия", 2014. - 472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Основы безопасности труда в </w:t>
      </w:r>
      <w:proofErr w:type="spellStart"/>
      <w:proofErr w:type="gramStart"/>
      <w:r w:rsidRPr="00054BB9">
        <w:rPr>
          <w:sz w:val="28"/>
          <w:szCs w:val="28"/>
        </w:rPr>
        <w:t>техносфере</w:t>
      </w:r>
      <w:proofErr w:type="spellEnd"/>
      <w:r w:rsidRPr="00054BB9">
        <w:rPr>
          <w:sz w:val="28"/>
          <w:szCs w:val="28"/>
        </w:rPr>
        <w:t xml:space="preserve"> :</w:t>
      </w:r>
      <w:proofErr w:type="gramEnd"/>
      <w:r w:rsidRPr="00054BB9">
        <w:rPr>
          <w:sz w:val="28"/>
          <w:szCs w:val="28"/>
        </w:rPr>
        <w:t xml:space="preserve"> учебник / В.Л. Ромейко, О.П. </w:t>
      </w:r>
      <w:proofErr w:type="spellStart"/>
      <w:r w:rsidRPr="00054BB9">
        <w:rPr>
          <w:sz w:val="28"/>
          <w:szCs w:val="28"/>
        </w:rPr>
        <w:t>Ляпина</w:t>
      </w:r>
      <w:proofErr w:type="spellEnd"/>
      <w:r w:rsidRPr="00054BB9">
        <w:rPr>
          <w:sz w:val="28"/>
          <w:szCs w:val="28"/>
        </w:rPr>
        <w:t>, В.И. Татаренко; под ред. В.Л. Ромейко. -  Москва: НИЦ ИНФРА-М, 2013.  -  351 с.</w:t>
      </w:r>
    </w:p>
    <w:p w:rsidR="00A2097F" w:rsidRPr="00054BB9" w:rsidRDefault="00A2097F" w:rsidP="00DC2902">
      <w:pPr>
        <w:widowControl w:val="0"/>
        <w:numPr>
          <w:ilvl w:val="0"/>
          <w:numId w:val="16"/>
        </w:numPr>
        <w:tabs>
          <w:tab w:val="left" w:pos="317"/>
        </w:tabs>
        <w:ind w:left="714" w:hanging="357"/>
        <w:jc w:val="both"/>
        <w:rPr>
          <w:sz w:val="28"/>
          <w:szCs w:val="28"/>
        </w:rPr>
      </w:pPr>
      <w:proofErr w:type="spellStart"/>
      <w:r w:rsidRPr="00054BB9">
        <w:rPr>
          <w:sz w:val="28"/>
          <w:szCs w:val="28"/>
        </w:rPr>
        <w:t>Подкорытов</w:t>
      </w:r>
      <w:proofErr w:type="spellEnd"/>
      <w:r w:rsidRPr="00054BB9">
        <w:rPr>
          <w:sz w:val="28"/>
          <w:szCs w:val="28"/>
        </w:rPr>
        <w:t xml:space="preserve">, А. Л. Аналитическая химия. </w:t>
      </w:r>
      <w:proofErr w:type="spellStart"/>
      <w:r w:rsidRPr="00054BB9">
        <w:rPr>
          <w:sz w:val="28"/>
          <w:szCs w:val="28"/>
        </w:rPr>
        <w:t>Окислительно</w:t>
      </w:r>
      <w:proofErr w:type="spellEnd"/>
      <w:r w:rsidRPr="00054BB9">
        <w:rPr>
          <w:sz w:val="28"/>
          <w:szCs w:val="28"/>
        </w:rPr>
        <w:t xml:space="preserve">-восстановительное </w:t>
      </w:r>
      <w:proofErr w:type="gramStart"/>
      <w:r w:rsidRPr="00054BB9">
        <w:rPr>
          <w:sz w:val="28"/>
          <w:szCs w:val="28"/>
        </w:rPr>
        <w:t>титрование :</w:t>
      </w:r>
      <w:proofErr w:type="gramEnd"/>
      <w:r w:rsidRPr="00054BB9">
        <w:rPr>
          <w:sz w:val="28"/>
          <w:szCs w:val="28"/>
        </w:rPr>
        <w:t xml:space="preserve"> учебное пособие для СПО / А. Л. </w:t>
      </w:r>
      <w:proofErr w:type="spellStart"/>
      <w:r w:rsidRPr="00054BB9">
        <w:rPr>
          <w:sz w:val="28"/>
          <w:szCs w:val="28"/>
        </w:rPr>
        <w:t>Подкорытов</w:t>
      </w:r>
      <w:proofErr w:type="spellEnd"/>
      <w:r w:rsidRPr="00054BB9">
        <w:rPr>
          <w:sz w:val="28"/>
          <w:szCs w:val="28"/>
        </w:rPr>
        <w:t xml:space="preserve">, Л. К. Неудачина, </w:t>
      </w:r>
      <w:r w:rsidRPr="00054BB9">
        <w:rPr>
          <w:sz w:val="28"/>
          <w:szCs w:val="28"/>
        </w:rPr>
        <w:lastRenderedPageBreak/>
        <w:t xml:space="preserve">С. А. </w:t>
      </w:r>
      <w:proofErr w:type="spellStart"/>
      <w:r w:rsidRPr="00054BB9">
        <w:rPr>
          <w:sz w:val="28"/>
          <w:szCs w:val="28"/>
        </w:rPr>
        <w:t>Штин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2017. – 60 с.  – ISBN 978-5-534-00111-2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Производственная санитария и гигиена труда: учебное пособие / Т.Г. Феоктистова, О.Г. Феоктистова, Т.В. Наумова.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НИЦ  Инфра-М,  2013. -  382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>Пустовалова, Л. М. Физико-химические методы исследования и техника лабораторных работ / Л. М. Пустовалова. – Ростов н/</w:t>
      </w:r>
      <w:proofErr w:type="gramStart"/>
      <w:r w:rsidRPr="00054BB9">
        <w:rPr>
          <w:sz w:val="28"/>
          <w:szCs w:val="28"/>
        </w:rPr>
        <w:t>Д :</w:t>
      </w:r>
      <w:proofErr w:type="gramEnd"/>
      <w:r w:rsidRPr="00054BB9">
        <w:rPr>
          <w:sz w:val="28"/>
          <w:szCs w:val="28"/>
        </w:rPr>
        <w:t xml:space="preserve"> Феникс, 2014. – 316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Терещенко, А. Г. </w:t>
      </w:r>
      <w:proofErr w:type="spellStart"/>
      <w:r w:rsidRPr="00054BB9">
        <w:rPr>
          <w:sz w:val="28"/>
          <w:szCs w:val="28"/>
        </w:rPr>
        <w:t>Внутрилабораторный</w:t>
      </w:r>
      <w:proofErr w:type="spellEnd"/>
      <w:r w:rsidRPr="00054BB9">
        <w:rPr>
          <w:sz w:val="28"/>
          <w:szCs w:val="28"/>
        </w:rPr>
        <w:t xml:space="preserve"> контроль качества результатов анализа с использованием лабораторной информационной системы / А. Г. Терещенко. -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БИНОМ. Лаборатория знаний, 2012. - 312 </w:t>
      </w:r>
      <w:proofErr w:type="gramStart"/>
      <w:r w:rsidRPr="00054BB9">
        <w:rPr>
          <w:sz w:val="28"/>
          <w:szCs w:val="28"/>
        </w:rPr>
        <w:t>с. :</w:t>
      </w:r>
      <w:proofErr w:type="gramEnd"/>
      <w:r w:rsidRPr="00054BB9">
        <w:rPr>
          <w:sz w:val="28"/>
          <w:szCs w:val="28"/>
        </w:rPr>
        <w:t xml:space="preserve"> ил.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054BB9">
        <w:rPr>
          <w:sz w:val="28"/>
          <w:szCs w:val="28"/>
        </w:rPr>
        <w:t xml:space="preserve">Трифонова, А.Н. Аналитическая химия. Лабораторный </w:t>
      </w:r>
      <w:proofErr w:type="gramStart"/>
      <w:r w:rsidRPr="00054BB9">
        <w:rPr>
          <w:sz w:val="28"/>
          <w:szCs w:val="28"/>
        </w:rPr>
        <w:t>практикум :</w:t>
      </w:r>
      <w:proofErr w:type="gramEnd"/>
      <w:r w:rsidRPr="00054BB9">
        <w:rPr>
          <w:sz w:val="28"/>
          <w:szCs w:val="28"/>
        </w:rPr>
        <w:t xml:space="preserve"> учеб. пособие / А.Н. Трифонова, И.В. </w:t>
      </w:r>
      <w:proofErr w:type="spellStart"/>
      <w:r w:rsidRPr="00054BB9">
        <w:rPr>
          <w:sz w:val="28"/>
          <w:szCs w:val="28"/>
        </w:rPr>
        <w:t>Мельситова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Минск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Высш</w:t>
      </w:r>
      <w:proofErr w:type="spellEnd"/>
      <w:r w:rsidRPr="00054BB9">
        <w:rPr>
          <w:sz w:val="28"/>
          <w:szCs w:val="28"/>
        </w:rPr>
        <w:t xml:space="preserve">. </w:t>
      </w:r>
      <w:proofErr w:type="spellStart"/>
      <w:r w:rsidRPr="00054BB9">
        <w:rPr>
          <w:sz w:val="28"/>
          <w:szCs w:val="28"/>
        </w:rPr>
        <w:t>шк</w:t>
      </w:r>
      <w:proofErr w:type="spellEnd"/>
      <w:r w:rsidRPr="00054BB9">
        <w:rPr>
          <w:sz w:val="28"/>
          <w:szCs w:val="28"/>
        </w:rPr>
        <w:t>., 2013. – 160 с.</w:t>
      </w:r>
    </w:p>
    <w:p w:rsidR="00A2097F" w:rsidRPr="00054BB9" w:rsidRDefault="00A2097F" w:rsidP="00DC2902">
      <w:pPr>
        <w:pStyle w:val="a4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4BB9">
        <w:rPr>
          <w:sz w:val="28"/>
          <w:szCs w:val="28"/>
        </w:rPr>
        <w:tab/>
      </w:r>
      <w:proofErr w:type="spellStart"/>
      <w:r w:rsidRPr="00054BB9">
        <w:rPr>
          <w:sz w:val="28"/>
          <w:szCs w:val="28"/>
        </w:rPr>
        <w:t>Хаханина</w:t>
      </w:r>
      <w:proofErr w:type="spellEnd"/>
      <w:r w:rsidRPr="00054BB9">
        <w:rPr>
          <w:sz w:val="28"/>
          <w:szCs w:val="28"/>
        </w:rPr>
        <w:t xml:space="preserve">, Т. И. Аналитическая </w:t>
      </w:r>
      <w:proofErr w:type="gramStart"/>
      <w:r w:rsidRPr="00054BB9">
        <w:rPr>
          <w:sz w:val="28"/>
          <w:szCs w:val="28"/>
        </w:rPr>
        <w:t>химия :</w:t>
      </w:r>
      <w:proofErr w:type="gramEnd"/>
      <w:r w:rsidRPr="00054BB9">
        <w:rPr>
          <w:sz w:val="28"/>
          <w:szCs w:val="28"/>
        </w:rPr>
        <w:t xml:space="preserve"> учебник и практикум для СПО / Т. И. </w:t>
      </w:r>
      <w:proofErr w:type="spellStart"/>
      <w:r w:rsidRPr="00054BB9">
        <w:rPr>
          <w:sz w:val="28"/>
          <w:szCs w:val="28"/>
        </w:rPr>
        <w:t>Хаханина</w:t>
      </w:r>
      <w:proofErr w:type="spellEnd"/>
      <w:r w:rsidRPr="00054BB9">
        <w:rPr>
          <w:sz w:val="28"/>
          <w:szCs w:val="28"/>
        </w:rPr>
        <w:t xml:space="preserve">, Н. Г.  Никитина. – 3-е изд., </w:t>
      </w:r>
      <w:proofErr w:type="spellStart"/>
      <w:r w:rsidRPr="00054BB9">
        <w:rPr>
          <w:sz w:val="28"/>
          <w:szCs w:val="28"/>
        </w:rPr>
        <w:t>испр</w:t>
      </w:r>
      <w:proofErr w:type="spellEnd"/>
      <w:r w:rsidRPr="00054BB9">
        <w:rPr>
          <w:sz w:val="28"/>
          <w:szCs w:val="28"/>
        </w:rPr>
        <w:t xml:space="preserve">. и доп.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Юрайт</w:t>
      </w:r>
      <w:proofErr w:type="spellEnd"/>
      <w:r w:rsidRPr="00054BB9">
        <w:rPr>
          <w:sz w:val="28"/>
          <w:szCs w:val="28"/>
        </w:rPr>
        <w:t>, 2016. – 278 с. – ISBN 978-5-9916-7653-3</w:t>
      </w:r>
    </w:p>
    <w:p w:rsidR="00A2097F" w:rsidRPr="00054BB9" w:rsidRDefault="00A2097F" w:rsidP="00054BB9">
      <w:pPr>
        <w:pStyle w:val="a4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2097F" w:rsidRPr="00054BB9" w:rsidRDefault="00A2097F" w:rsidP="00054BB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Дополнительные источники: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Булатов, М. И. Практическое руководство по фотоколориметрическим и спектрофотометрическим методам анализа / М. И. Булатов, И.П. Калинкин. – </w:t>
      </w:r>
      <w:proofErr w:type="gramStart"/>
      <w:r w:rsidRPr="00054BB9">
        <w:rPr>
          <w:sz w:val="28"/>
          <w:szCs w:val="28"/>
        </w:rPr>
        <w:t>Л. :</w:t>
      </w:r>
      <w:proofErr w:type="gramEnd"/>
      <w:r w:rsidRPr="00054BB9">
        <w:rPr>
          <w:sz w:val="28"/>
          <w:szCs w:val="28"/>
        </w:rPr>
        <w:t xml:space="preserve"> Химия, 1986. – 376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Васильев, В. П. Аналитическая химия. В 2 кн. Кн. 2. Физико-химические методы </w:t>
      </w:r>
      <w:proofErr w:type="gramStart"/>
      <w:r w:rsidRPr="00054BB9">
        <w:rPr>
          <w:sz w:val="28"/>
          <w:szCs w:val="28"/>
        </w:rPr>
        <w:t>анализа :</w:t>
      </w:r>
      <w:proofErr w:type="gramEnd"/>
      <w:r w:rsidRPr="00054BB9">
        <w:rPr>
          <w:sz w:val="28"/>
          <w:szCs w:val="28"/>
        </w:rPr>
        <w:t xml:space="preserve"> учебник / В. П. Васильев. - 3-е изд., стер.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Дрофа, 2007. – 384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Васильев, В.П. Аналитическая химия: лабораторный практикум / В.П. Васильев, Р.П. Морозова, Л.А. Кочергина. – 3-е изд., стер.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Дрофа, 2006. – </w:t>
      </w:r>
      <w:proofErr w:type="gramStart"/>
      <w:r w:rsidRPr="00054BB9">
        <w:rPr>
          <w:sz w:val="28"/>
          <w:szCs w:val="28"/>
        </w:rPr>
        <w:t>414  с.</w:t>
      </w:r>
      <w:proofErr w:type="gramEnd"/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proofErr w:type="spellStart"/>
      <w:r w:rsidRPr="00054BB9">
        <w:rPr>
          <w:sz w:val="28"/>
          <w:szCs w:val="28"/>
        </w:rPr>
        <w:t>Гольберт</w:t>
      </w:r>
      <w:proofErr w:type="spellEnd"/>
      <w:r w:rsidRPr="00054BB9">
        <w:rPr>
          <w:sz w:val="28"/>
          <w:szCs w:val="28"/>
        </w:rPr>
        <w:t xml:space="preserve">, К.А. Введение в газовую хроматографию </w:t>
      </w:r>
      <w:proofErr w:type="gramStart"/>
      <w:r w:rsidRPr="00054BB9">
        <w:rPr>
          <w:sz w:val="28"/>
          <w:szCs w:val="28"/>
        </w:rPr>
        <w:t>/  К.А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Гольберт</w:t>
      </w:r>
      <w:proofErr w:type="spellEnd"/>
      <w:r w:rsidRPr="00054BB9">
        <w:rPr>
          <w:sz w:val="28"/>
          <w:szCs w:val="28"/>
        </w:rPr>
        <w:t xml:space="preserve">, М.С. </w:t>
      </w:r>
      <w:proofErr w:type="spellStart"/>
      <w:r w:rsidRPr="00054BB9">
        <w:rPr>
          <w:sz w:val="28"/>
          <w:szCs w:val="28"/>
        </w:rPr>
        <w:t>Вигдергауз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Химия, 1990. – 351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Золотов, Ю. А. История и методология аналитической </w:t>
      </w:r>
      <w:proofErr w:type="gramStart"/>
      <w:r w:rsidRPr="00054BB9">
        <w:rPr>
          <w:sz w:val="28"/>
          <w:szCs w:val="28"/>
        </w:rPr>
        <w:t>химии  :</w:t>
      </w:r>
      <w:proofErr w:type="gramEnd"/>
      <w:r w:rsidRPr="00054BB9">
        <w:rPr>
          <w:sz w:val="28"/>
          <w:szCs w:val="28"/>
        </w:rPr>
        <w:t xml:space="preserve">  учеб. пособие/ Ю. А. Золотов, В. И. Вершинин.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Академия, 2007. - 464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аналитической химии. В 2 кн. Кн.1. Общие вопросы. Методы разделения / под ред. Ю.А. Золотова.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Высшая школа, 2004. – 359 с.; кн. 2. – 503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аналитической химии. В 2 кн. Кн.2. Методы химического анализа / под ред. Ю.А. Золотова.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Высшая школа, 2004. – 503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 Основы аналитической химии. Практическое руководство / под ред. Ю.А. Золотова.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Химия, 2001. – 463 с.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Основы современного электрохимического анализа / Г.К. </w:t>
      </w:r>
      <w:proofErr w:type="spellStart"/>
      <w:r w:rsidRPr="00054BB9">
        <w:rPr>
          <w:sz w:val="28"/>
          <w:szCs w:val="28"/>
        </w:rPr>
        <w:t>Будников</w:t>
      </w:r>
      <w:proofErr w:type="spellEnd"/>
      <w:r w:rsidRPr="00054BB9">
        <w:rPr>
          <w:sz w:val="28"/>
          <w:szCs w:val="28"/>
        </w:rPr>
        <w:t xml:space="preserve">, В.Н. Майстренко, М.Р. </w:t>
      </w:r>
      <w:proofErr w:type="spellStart"/>
      <w:r w:rsidRPr="00054BB9">
        <w:rPr>
          <w:sz w:val="28"/>
          <w:szCs w:val="28"/>
        </w:rPr>
        <w:t>Вяселев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Мир: Бином: Лаборатория знаний, 2003. – 592 с.</w:t>
      </w:r>
    </w:p>
    <w:p w:rsidR="00054BB9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Отто, М. Современные методы аналитической химии. В 2 т. Т. 1 / М. Отто; пер. с нем / под ред. А. В. </w:t>
      </w:r>
      <w:proofErr w:type="spellStart"/>
      <w:r w:rsidRPr="00054BB9">
        <w:rPr>
          <w:sz w:val="28"/>
          <w:szCs w:val="28"/>
        </w:rPr>
        <w:t>Гармаша</w:t>
      </w:r>
      <w:proofErr w:type="spellEnd"/>
      <w:r w:rsidRPr="00054BB9">
        <w:rPr>
          <w:sz w:val="28"/>
          <w:szCs w:val="28"/>
        </w:rPr>
        <w:t xml:space="preserve">.  -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</w:t>
      </w:r>
      <w:proofErr w:type="spellStart"/>
      <w:r w:rsidRPr="00054BB9">
        <w:rPr>
          <w:sz w:val="28"/>
          <w:szCs w:val="28"/>
        </w:rPr>
        <w:t>Техносфера</w:t>
      </w:r>
      <w:proofErr w:type="spellEnd"/>
      <w:r w:rsidRPr="00054BB9">
        <w:rPr>
          <w:sz w:val="28"/>
          <w:szCs w:val="28"/>
        </w:rPr>
        <w:t>, 2006. - 416 с.</w:t>
      </w:r>
    </w:p>
    <w:p w:rsidR="00054BB9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proofErr w:type="spellStart"/>
      <w:r w:rsidRPr="00054BB9">
        <w:rPr>
          <w:sz w:val="28"/>
          <w:szCs w:val="28"/>
        </w:rPr>
        <w:lastRenderedPageBreak/>
        <w:t>Спейт</w:t>
      </w:r>
      <w:proofErr w:type="spellEnd"/>
      <w:r w:rsidRPr="00054BB9">
        <w:rPr>
          <w:sz w:val="28"/>
          <w:szCs w:val="28"/>
        </w:rPr>
        <w:t xml:space="preserve">, Д. Г. Анализ </w:t>
      </w:r>
      <w:proofErr w:type="gramStart"/>
      <w:r w:rsidRPr="00054BB9">
        <w:rPr>
          <w:sz w:val="28"/>
          <w:szCs w:val="28"/>
        </w:rPr>
        <w:t>нефти :</w:t>
      </w:r>
      <w:proofErr w:type="gramEnd"/>
      <w:r w:rsidRPr="00054BB9">
        <w:rPr>
          <w:sz w:val="28"/>
          <w:szCs w:val="28"/>
        </w:rPr>
        <w:t xml:space="preserve"> Справочник / Д. Г. </w:t>
      </w:r>
      <w:proofErr w:type="spellStart"/>
      <w:r w:rsidRPr="00054BB9">
        <w:rPr>
          <w:sz w:val="28"/>
          <w:szCs w:val="28"/>
        </w:rPr>
        <w:t>Спейт</w:t>
      </w:r>
      <w:proofErr w:type="spellEnd"/>
      <w:r w:rsidRPr="00054BB9">
        <w:rPr>
          <w:sz w:val="28"/>
          <w:szCs w:val="28"/>
        </w:rPr>
        <w:t xml:space="preserve">. – Санкт - </w:t>
      </w:r>
      <w:proofErr w:type="gramStart"/>
      <w:r w:rsidRPr="00054BB9">
        <w:rPr>
          <w:sz w:val="28"/>
          <w:szCs w:val="28"/>
        </w:rPr>
        <w:t>Петербург :</w:t>
      </w:r>
      <w:proofErr w:type="gramEnd"/>
      <w:r w:rsidRPr="00054BB9">
        <w:rPr>
          <w:sz w:val="28"/>
          <w:szCs w:val="28"/>
        </w:rPr>
        <w:t xml:space="preserve"> ЦОП Профессия, 2012. - 480 с.</w:t>
      </w:r>
    </w:p>
    <w:p w:rsidR="00054BB9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>Федоровский, Н. Н. Фотометрические методы анализа [Электронный ресурс</w:t>
      </w:r>
      <w:proofErr w:type="gramStart"/>
      <w:r w:rsidRPr="00054BB9">
        <w:rPr>
          <w:sz w:val="28"/>
          <w:szCs w:val="28"/>
        </w:rPr>
        <w:t>] :</w:t>
      </w:r>
      <w:proofErr w:type="gramEnd"/>
      <w:r w:rsidRPr="00054BB9">
        <w:rPr>
          <w:sz w:val="28"/>
          <w:szCs w:val="28"/>
        </w:rPr>
        <w:t xml:space="preserve"> учеб. пособие / Н. Н. Федоровский, Л. М. Якубович, А. И. </w:t>
      </w:r>
      <w:proofErr w:type="spellStart"/>
      <w:r w:rsidRPr="00054BB9">
        <w:rPr>
          <w:sz w:val="28"/>
          <w:szCs w:val="28"/>
        </w:rPr>
        <w:t>Марахова</w:t>
      </w:r>
      <w:proofErr w:type="spellEnd"/>
      <w:r w:rsidRPr="00054BB9">
        <w:rPr>
          <w:sz w:val="28"/>
          <w:szCs w:val="28"/>
        </w:rPr>
        <w:t xml:space="preserve">. – </w:t>
      </w:r>
      <w:proofErr w:type="gramStart"/>
      <w:r w:rsidRPr="00054BB9">
        <w:rPr>
          <w:sz w:val="28"/>
          <w:szCs w:val="28"/>
        </w:rPr>
        <w:t>Москва :</w:t>
      </w:r>
      <w:proofErr w:type="gramEnd"/>
      <w:r w:rsidRPr="00054BB9">
        <w:rPr>
          <w:sz w:val="28"/>
          <w:szCs w:val="28"/>
        </w:rPr>
        <w:t xml:space="preserve"> ФЛИНТА : Наука, 2012.  – 72 с. </w:t>
      </w:r>
    </w:p>
    <w:p w:rsidR="00054BB9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r w:rsidRPr="00054BB9">
        <w:rPr>
          <w:sz w:val="28"/>
          <w:szCs w:val="28"/>
        </w:rPr>
        <w:t xml:space="preserve">Учебник по психологии труда "Психологические аспекты совершенствования условий труда человека".  Разработано Е.В. Никитиной. Рекомендовано Министерством общего и профессионального образования Российской Федерации в качестве учебного пособия для студентов высших учебных заведений http://www.studmed.ru/docs/document31562/content(Дата обращения 25.02.2016). </w:t>
      </w:r>
    </w:p>
    <w:p w:rsidR="00A2097F" w:rsidRPr="00054BB9" w:rsidRDefault="00A2097F" w:rsidP="00DC2902">
      <w:pPr>
        <w:pStyle w:val="12"/>
        <w:numPr>
          <w:ilvl w:val="0"/>
          <w:numId w:val="15"/>
        </w:numPr>
        <w:tabs>
          <w:tab w:val="clear" w:pos="360"/>
        </w:tabs>
        <w:ind w:left="851" w:hanging="425"/>
        <w:jc w:val="both"/>
        <w:rPr>
          <w:color w:val="000000"/>
          <w:sz w:val="28"/>
          <w:szCs w:val="28"/>
        </w:rPr>
      </w:pPr>
      <w:proofErr w:type="spellStart"/>
      <w:r w:rsidRPr="00054BB9">
        <w:rPr>
          <w:sz w:val="28"/>
          <w:szCs w:val="28"/>
        </w:rPr>
        <w:t>Олейникова</w:t>
      </w:r>
      <w:proofErr w:type="spellEnd"/>
      <w:r w:rsidRPr="00054BB9">
        <w:rPr>
          <w:sz w:val="28"/>
          <w:szCs w:val="28"/>
        </w:rPr>
        <w:t xml:space="preserve">, О.Н. Разработка модульных программ, основанных на </w:t>
      </w:r>
      <w:proofErr w:type="gramStart"/>
      <w:r w:rsidRPr="00054BB9">
        <w:rPr>
          <w:sz w:val="28"/>
          <w:szCs w:val="28"/>
        </w:rPr>
        <w:t>компетенциях :</w:t>
      </w:r>
      <w:proofErr w:type="gramEnd"/>
      <w:r w:rsidRPr="00054BB9">
        <w:rPr>
          <w:sz w:val="28"/>
          <w:szCs w:val="28"/>
        </w:rPr>
        <w:t xml:space="preserve"> учеб. пособие / О.Н. </w:t>
      </w:r>
      <w:proofErr w:type="spellStart"/>
      <w:r w:rsidRPr="00054BB9">
        <w:rPr>
          <w:sz w:val="28"/>
          <w:szCs w:val="28"/>
        </w:rPr>
        <w:t>Олейникова</w:t>
      </w:r>
      <w:proofErr w:type="spellEnd"/>
      <w:r w:rsidRPr="00054BB9">
        <w:rPr>
          <w:sz w:val="28"/>
          <w:szCs w:val="28"/>
        </w:rPr>
        <w:t xml:space="preserve">, А.А. Муравьева, Ю.В. Коновалова, Е.В. </w:t>
      </w:r>
      <w:proofErr w:type="spellStart"/>
      <w:r w:rsidRPr="00054BB9">
        <w:rPr>
          <w:sz w:val="28"/>
          <w:szCs w:val="28"/>
        </w:rPr>
        <w:t>Сартакова</w:t>
      </w:r>
      <w:proofErr w:type="spellEnd"/>
      <w:r w:rsidRPr="00054BB9">
        <w:rPr>
          <w:sz w:val="28"/>
          <w:szCs w:val="28"/>
        </w:rPr>
        <w:t>. – Москва.: Альфа –М, 2005. – 160 с.</w:t>
      </w:r>
    </w:p>
    <w:p w:rsidR="00A2097F" w:rsidRPr="00054BB9" w:rsidRDefault="00A2097F" w:rsidP="00054BB9">
      <w:pPr>
        <w:jc w:val="both"/>
        <w:rPr>
          <w:b/>
          <w:sz w:val="28"/>
          <w:szCs w:val="28"/>
        </w:rPr>
      </w:pPr>
    </w:p>
    <w:p w:rsidR="00A87B86" w:rsidRDefault="00A87B86" w:rsidP="00054BB9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806D9B" w:rsidRDefault="00806D9B" w:rsidP="00A87B86">
      <w:pPr>
        <w:jc w:val="both"/>
        <w:rPr>
          <w:rFonts w:eastAsia="PMingLiU"/>
          <w:b/>
          <w:i/>
        </w:rPr>
      </w:pPr>
    </w:p>
    <w:p w:rsidR="00806D9B" w:rsidRDefault="00806D9B" w:rsidP="00A87B86">
      <w:pPr>
        <w:jc w:val="both"/>
        <w:rPr>
          <w:rFonts w:eastAsia="PMingLiU"/>
          <w:b/>
          <w:i/>
        </w:rPr>
      </w:pPr>
    </w:p>
    <w:p w:rsidR="00806D9B" w:rsidRDefault="00806D9B" w:rsidP="00A87B86">
      <w:pPr>
        <w:jc w:val="both"/>
        <w:rPr>
          <w:rFonts w:eastAsia="PMingLiU"/>
          <w:b/>
          <w:i/>
        </w:rPr>
      </w:pPr>
    </w:p>
    <w:p w:rsidR="00780AB0" w:rsidRDefault="00780AB0" w:rsidP="00A87B86">
      <w:pPr>
        <w:jc w:val="both"/>
        <w:rPr>
          <w:rFonts w:eastAsia="PMingLiU"/>
          <w:b/>
          <w:i/>
        </w:rPr>
      </w:pPr>
    </w:p>
    <w:p w:rsidR="00780AB0" w:rsidRDefault="00780AB0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DC2902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t>КОНТРОЛЬ И ОЦЕНКА РЕЗУЛЬТАТОВ ОСВОЕНИЯ ПРОФЕССИОНАЛЬНОГО МОДУЛЯ (ПО РАЗДЕЛАМ)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969"/>
      </w:tblGrid>
      <w:tr w:rsidR="00CD37C2" w:rsidRPr="005B72D4" w:rsidTr="00780AB0">
        <w:trPr>
          <w:trHeight w:val="276"/>
        </w:trPr>
        <w:tc>
          <w:tcPr>
            <w:tcW w:w="2552" w:type="dxa"/>
            <w:vAlign w:val="center"/>
          </w:tcPr>
          <w:p w:rsidR="00CD37C2" w:rsidRPr="00CD37C2" w:rsidRDefault="00CD37C2" w:rsidP="00CD37C2">
            <w:pPr>
              <w:jc w:val="center"/>
              <w:rPr>
                <w:b/>
                <w:sz w:val="24"/>
                <w:szCs w:val="24"/>
              </w:rPr>
            </w:pPr>
            <w:r w:rsidRPr="00CD37C2">
              <w:rPr>
                <w:b/>
                <w:sz w:val="24"/>
                <w:szCs w:val="24"/>
              </w:rPr>
              <w:t xml:space="preserve">Код и наименование профессиональных и общих компетенций, </w:t>
            </w:r>
            <w:r w:rsidRPr="00CD37C2">
              <w:rPr>
                <w:b/>
                <w:sz w:val="24"/>
                <w:szCs w:val="24"/>
              </w:rPr>
              <w:lastRenderedPageBreak/>
              <w:t>формируемых в рамках модуля</w:t>
            </w:r>
          </w:p>
        </w:tc>
        <w:tc>
          <w:tcPr>
            <w:tcW w:w="3402" w:type="dxa"/>
            <w:vAlign w:val="center"/>
          </w:tcPr>
          <w:p w:rsidR="00CD37C2" w:rsidRPr="00CD37C2" w:rsidRDefault="00CD37C2" w:rsidP="00CD37C2">
            <w:pPr>
              <w:jc w:val="center"/>
              <w:rPr>
                <w:b/>
                <w:sz w:val="24"/>
                <w:szCs w:val="24"/>
              </w:rPr>
            </w:pPr>
            <w:r w:rsidRPr="00CD37C2">
              <w:rPr>
                <w:b/>
                <w:sz w:val="24"/>
                <w:szCs w:val="24"/>
              </w:rPr>
              <w:lastRenderedPageBreak/>
              <w:t>Критерии оценки</w:t>
            </w:r>
          </w:p>
          <w:p w:rsidR="00CD37C2" w:rsidRPr="00CD37C2" w:rsidRDefault="00CD37C2" w:rsidP="00CD37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D37C2" w:rsidRPr="00CD37C2" w:rsidRDefault="00CD37C2" w:rsidP="00CD37C2">
            <w:pPr>
              <w:jc w:val="center"/>
              <w:rPr>
                <w:b/>
                <w:sz w:val="24"/>
                <w:szCs w:val="24"/>
              </w:rPr>
            </w:pPr>
            <w:r w:rsidRPr="00CD37C2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</w:tcPr>
          <w:p w:rsidR="00CD37C2" w:rsidRPr="00CD37C2" w:rsidRDefault="00CD37C2" w:rsidP="00CD37C2">
            <w:pPr>
              <w:jc w:val="center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lastRenderedPageBreak/>
              <w:t>ПК 1.1 Оценивать соответствие методики задачам анализа по диапазону измеряемых значений и точности.</w:t>
            </w:r>
          </w:p>
        </w:tc>
        <w:tc>
          <w:tcPr>
            <w:tcW w:w="3402" w:type="dxa"/>
          </w:tcPr>
          <w:p w:rsidR="00CD37C2" w:rsidRPr="00CD37C2" w:rsidRDefault="00CD37C2" w:rsidP="00CD37C2">
            <w:pPr>
              <w:pStyle w:val="25"/>
              <w:widowControl w:val="0"/>
              <w:ind w:left="0" w:firstLine="0"/>
              <w:rPr>
                <w:bCs/>
                <w:sz w:val="24"/>
                <w:szCs w:val="24"/>
              </w:rPr>
            </w:pPr>
            <w:r w:rsidRPr="00CD37C2">
              <w:rPr>
                <w:bCs/>
                <w:sz w:val="24"/>
                <w:szCs w:val="24"/>
              </w:rPr>
              <w:t>Оценивание соответствия методики задачам анализа по диапазону измеряемых значений и точности</w:t>
            </w:r>
          </w:p>
          <w:p w:rsidR="00CD37C2" w:rsidRPr="00CD37C2" w:rsidRDefault="00CD37C2" w:rsidP="00CD37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Собеседование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Экспертное наблюдение выполнения практических работ на практических и лабораторных занятиях, учебной и производственной практиках: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оценка процесса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</w:t>
            </w: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</w:tcPr>
          <w:p w:rsidR="00CD37C2" w:rsidRPr="00CD37C2" w:rsidRDefault="00CD37C2" w:rsidP="00CD37C2">
            <w:pPr>
              <w:rPr>
                <w:b/>
                <w:i/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ПК 1.2  Выбирать оптимальные методы анализа.</w:t>
            </w:r>
          </w:p>
        </w:tc>
        <w:tc>
          <w:tcPr>
            <w:tcW w:w="3402" w:type="dxa"/>
          </w:tcPr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Оценивание процесса выбора оптимальных методов исследования</w:t>
            </w:r>
          </w:p>
          <w:p w:rsidR="00CD37C2" w:rsidRPr="00CD37C2" w:rsidRDefault="00CD37C2" w:rsidP="00CD37C2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Тестирование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Экспертное наблюдение выполнения практических работ на практических и лабораторных занятиях, учебной и производственной практиках: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оценка процесса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</w:t>
            </w: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</w:tcPr>
          <w:p w:rsidR="00CD37C2" w:rsidRPr="00CD37C2" w:rsidRDefault="00CD37C2" w:rsidP="00CD37C2">
            <w:pPr>
              <w:rPr>
                <w:b/>
                <w:i/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ПК 1.3 Подготавливать реагенты, материалы и растворы, необходимые для анализа</w:t>
            </w:r>
          </w:p>
        </w:tc>
        <w:tc>
          <w:tcPr>
            <w:tcW w:w="3402" w:type="dxa"/>
          </w:tcPr>
          <w:p w:rsidR="00CD37C2" w:rsidRPr="00CD37C2" w:rsidRDefault="00CD37C2" w:rsidP="00CD37C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7C2">
              <w:rPr>
                <w:rFonts w:ascii="Times New Roman" w:hAnsi="Times New Roman"/>
                <w:sz w:val="24"/>
                <w:szCs w:val="24"/>
              </w:rPr>
              <w:t xml:space="preserve">Оценивание процесса выполнения химических и физико-химических анализов; </w:t>
            </w:r>
            <w:proofErr w:type="gramStart"/>
            <w:r w:rsidRPr="00CD37C2"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 реагентов</w:t>
            </w:r>
            <w:proofErr w:type="gramEnd"/>
            <w:r w:rsidRPr="00CD37C2">
              <w:rPr>
                <w:rFonts w:ascii="Times New Roman" w:hAnsi="Times New Roman"/>
                <w:color w:val="000000"/>
                <w:sz w:val="24"/>
                <w:szCs w:val="24"/>
              </w:rPr>
              <w:t>, материалов и растворов, необходимых для проведения анализа</w:t>
            </w:r>
          </w:p>
          <w:p w:rsidR="00CD37C2" w:rsidRPr="00CD37C2" w:rsidRDefault="00CD37C2" w:rsidP="00CD37C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Экспертное наблюдение выполнения практических работ на практических и лабораторных занятиях, учебной и производственной практиках: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оценка процесса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</w:t>
            </w:r>
          </w:p>
        </w:tc>
      </w:tr>
      <w:tr w:rsidR="00CD37C2" w:rsidRPr="005B72D4" w:rsidTr="00780AB0">
        <w:trPr>
          <w:trHeight w:val="317"/>
        </w:trPr>
        <w:tc>
          <w:tcPr>
            <w:tcW w:w="2552" w:type="dxa"/>
            <w:vMerge w:val="restart"/>
          </w:tcPr>
          <w:p w:rsidR="00CD37C2" w:rsidRPr="00CD37C2" w:rsidRDefault="00CD37C2" w:rsidP="00CD37C2">
            <w:pPr>
              <w:rPr>
                <w:b/>
                <w:i/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ПК 1.4 Работать с химическими веществами и оборудованием с соблюдением отраслевых норм</w:t>
            </w:r>
          </w:p>
        </w:tc>
        <w:tc>
          <w:tcPr>
            <w:tcW w:w="3402" w:type="dxa"/>
            <w:vMerge w:val="restart"/>
          </w:tcPr>
          <w:p w:rsidR="00CD37C2" w:rsidRPr="00CD37C2" w:rsidRDefault="00CD37C2" w:rsidP="00CD37C2">
            <w:pPr>
              <w:rPr>
                <w:sz w:val="24"/>
                <w:szCs w:val="24"/>
              </w:rPr>
            </w:pPr>
            <w:r w:rsidRPr="00CD37C2">
              <w:rPr>
                <w:color w:val="000000"/>
                <w:sz w:val="24"/>
                <w:szCs w:val="24"/>
              </w:rPr>
              <w:t>Оценивание процесса выполнения работ с химическими веществами и оборудованием с соблюдением отраслевых норм и экологической безопасности.</w:t>
            </w:r>
          </w:p>
        </w:tc>
        <w:tc>
          <w:tcPr>
            <w:tcW w:w="3969" w:type="dxa"/>
            <w:vMerge w:val="restart"/>
          </w:tcPr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Экспертное наблюдение выполнения практических работ на практических и лабораторных занятиях, учебной и производственной практиках: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оценка процесса</w:t>
            </w:r>
          </w:p>
          <w:p w:rsidR="00CD37C2" w:rsidRPr="00CD37C2" w:rsidRDefault="00CD37C2" w:rsidP="00CD37C2">
            <w:pPr>
              <w:jc w:val="both"/>
              <w:rPr>
                <w:sz w:val="24"/>
                <w:szCs w:val="24"/>
              </w:rPr>
            </w:pPr>
            <w:r w:rsidRPr="00CD37C2">
              <w:rPr>
                <w:sz w:val="24"/>
                <w:szCs w:val="24"/>
              </w:rPr>
              <w:t>оценка результатов</w:t>
            </w: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37C2" w:rsidRDefault="00CD37C2" w:rsidP="006A13EB">
            <w:pPr>
              <w:pStyle w:val="25"/>
              <w:widowControl w:val="0"/>
              <w:ind w:left="0" w:firstLine="0"/>
              <w:rPr>
                <w:bCs/>
                <w:sz w:val="24"/>
              </w:rPr>
            </w:pPr>
          </w:p>
        </w:tc>
        <w:tc>
          <w:tcPr>
            <w:tcW w:w="3969" w:type="dxa"/>
            <w:vMerge/>
          </w:tcPr>
          <w:p w:rsidR="00CD37C2" w:rsidRDefault="00CD37C2" w:rsidP="006A13EB">
            <w:pPr>
              <w:spacing w:before="100" w:beforeAutospacing="1"/>
              <w:jc w:val="both"/>
              <w:rPr>
                <w:sz w:val="24"/>
                <w:szCs w:val="24"/>
              </w:rPr>
            </w:pP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37C2" w:rsidRDefault="00CD37C2" w:rsidP="006A13EB">
            <w:pPr>
              <w:pStyle w:val="25"/>
              <w:widowControl w:val="0"/>
              <w:ind w:left="0" w:firstLine="0"/>
              <w:rPr>
                <w:bCs/>
                <w:sz w:val="24"/>
              </w:rPr>
            </w:pPr>
          </w:p>
        </w:tc>
        <w:tc>
          <w:tcPr>
            <w:tcW w:w="3969" w:type="dxa"/>
            <w:vMerge/>
          </w:tcPr>
          <w:p w:rsidR="00CD37C2" w:rsidRDefault="00CD37C2" w:rsidP="006A13EB">
            <w:pPr>
              <w:spacing w:before="100" w:beforeAutospacing="1"/>
              <w:jc w:val="both"/>
              <w:rPr>
                <w:sz w:val="24"/>
                <w:szCs w:val="24"/>
              </w:rPr>
            </w:pP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37C2" w:rsidRDefault="00CD37C2" w:rsidP="006A13EB">
            <w:pPr>
              <w:pStyle w:val="25"/>
              <w:widowControl w:val="0"/>
              <w:ind w:left="0" w:firstLine="0"/>
              <w:rPr>
                <w:bCs/>
                <w:sz w:val="24"/>
              </w:rPr>
            </w:pPr>
          </w:p>
        </w:tc>
        <w:tc>
          <w:tcPr>
            <w:tcW w:w="3969" w:type="dxa"/>
            <w:vMerge/>
          </w:tcPr>
          <w:p w:rsidR="00CD37C2" w:rsidRDefault="00CD37C2" w:rsidP="006A13EB">
            <w:pPr>
              <w:spacing w:before="100" w:beforeAutospacing="1"/>
              <w:jc w:val="both"/>
              <w:rPr>
                <w:sz w:val="24"/>
                <w:szCs w:val="24"/>
              </w:rPr>
            </w:pP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</w:tr>
      <w:tr w:rsidR="00CD37C2" w:rsidRPr="005B72D4" w:rsidTr="00780AB0">
        <w:trPr>
          <w:trHeight w:val="276"/>
        </w:trPr>
        <w:tc>
          <w:tcPr>
            <w:tcW w:w="255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D37C2" w:rsidRPr="005B72D4" w:rsidRDefault="00CD37C2" w:rsidP="006A13EB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9"/>
        <w:gridCol w:w="4047"/>
        <w:gridCol w:w="3217"/>
      </w:tblGrid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1" w:type="dxa"/>
          </w:tcPr>
          <w:p w:rsidR="00655FA5" w:rsidRPr="004F1599" w:rsidRDefault="00655FA5" w:rsidP="00655FA5">
            <w:pPr>
              <w:numPr>
                <w:ilvl w:val="0"/>
                <w:numId w:val="22"/>
              </w:numPr>
              <w:tabs>
                <w:tab w:val="left" w:pos="252"/>
              </w:tabs>
            </w:pPr>
            <w:r w:rsidRPr="004F1599"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655FA5" w:rsidRPr="004F1599" w:rsidRDefault="00655FA5" w:rsidP="00AA3198">
            <w:r w:rsidRPr="004F1599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260" w:type="dxa"/>
            <w:vMerge w:val="restart"/>
          </w:tcPr>
          <w:p w:rsidR="00655FA5" w:rsidRPr="0070473F" w:rsidRDefault="00655FA5" w:rsidP="00AA3198">
            <w:pPr>
              <w:ind w:left="34"/>
            </w:pPr>
            <w:r>
              <w:t>Р</w:t>
            </w:r>
            <w:r w:rsidRPr="0070473F">
              <w:t>езультаты наблюдений за деятельностью студента в процессе освоения образовательной программы</w:t>
            </w:r>
            <w:r w:rsidRPr="0070473F">
              <w:rPr>
                <w:rFonts w:eastAsia="Times New Roman"/>
              </w:rPr>
              <w:t xml:space="preserve"> </w:t>
            </w:r>
          </w:p>
          <w:p w:rsidR="00655FA5" w:rsidRPr="0070473F" w:rsidRDefault="00655FA5" w:rsidP="00AA3198">
            <w:pPr>
              <w:ind w:left="34"/>
            </w:pPr>
            <w:r>
              <w:t>А</w:t>
            </w:r>
            <w:r w:rsidRPr="0070473F">
              <w:t>нкетирование;</w:t>
            </w:r>
            <w:r w:rsidRPr="0070473F">
              <w:rPr>
                <w:rFonts w:eastAsia="Times New Roman"/>
              </w:rPr>
              <w:t xml:space="preserve"> </w:t>
            </w:r>
          </w:p>
          <w:p w:rsidR="00655FA5" w:rsidRPr="0070473F" w:rsidRDefault="00655FA5" w:rsidP="00AA3198">
            <w:pPr>
              <w:ind w:left="34"/>
            </w:pPr>
            <w:r>
              <w:t>О</w:t>
            </w:r>
            <w:r w:rsidRPr="0070473F">
              <w:t>тзыв по учебной и производственной практикам</w:t>
            </w:r>
            <w:r w:rsidRPr="0070473F">
              <w:rPr>
                <w:rFonts w:eastAsia="Times New Roman"/>
              </w:rPr>
              <w:t xml:space="preserve"> </w:t>
            </w:r>
          </w:p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t xml:space="preserve">- использование различных источников, включая электронные ресурсы, </w:t>
            </w:r>
            <w:proofErr w:type="spellStart"/>
            <w:r w:rsidRPr="004F1599">
              <w:t>медиаресурсы</w:t>
            </w:r>
            <w:proofErr w:type="spellEnd"/>
            <w:r w:rsidRPr="004F1599"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t>- демонстрация ответственности за принятые решения</w:t>
            </w:r>
          </w:p>
          <w:p w:rsidR="00655FA5" w:rsidRPr="004F1599" w:rsidRDefault="00655FA5" w:rsidP="00AA3198">
            <w:r w:rsidRPr="004F1599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655FA5" w:rsidRPr="004F1599" w:rsidRDefault="00655FA5" w:rsidP="00AA3198">
            <w:r w:rsidRPr="004F1599">
              <w:t>- обоснованность анализа работы членов команды (подчиненных)</w:t>
            </w:r>
          </w:p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ОК 05.</w:t>
            </w:r>
            <w:r w:rsidRPr="004F1599"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111" w:type="dxa"/>
          </w:tcPr>
          <w:p w:rsidR="00655FA5" w:rsidRPr="004F1599" w:rsidRDefault="00655FA5" w:rsidP="00AA3198">
            <w:pPr>
              <w:rPr>
                <w:bCs/>
              </w:rPr>
            </w:pPr>
            <w:r w:rsidRPr="004F1599"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655FA5" w:rsidRPr="004F1599" w:rsidRDefault="00655FA5" w:rsidP="00AA3198"/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655FA5" w:rsidRPr="004F1599" w:rsidRDefault="00655FA5" w:rsidP="00AA3198">
            <w:r w:rsidRPr="004F1599"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4F1599">
              <w:lastRenderedPageBreak/>
              <w:t>поддержания необходимого уровня физической подготовленности.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655FA5" w:rsidRPr="004F1599" w:rsidRDefault="00655FA5" w:rsidP="00AA3198"/>
        </w:tc>
        <w:tc>
          <w:tcPr>
            <w:tcW w:w="3260" w:type="dxa"/>
            <w:vMerge/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11" w:type="dxa"/>
          </w:tcPr>
          <w:p w:rsidR="00655FA5" w:rsidRPr="004F1599" w:rsidRDefault="00655FA5" w:rsidP="00AA3198">
            <w:pPr>
              <w:pStyle w:val="af1"/>
              <w:rPr>
                <w:sz w:val="22"/>
                <w:szCs w:val="22"/>
                <w:lang w:val="ru-RU"/>
              </w:rPr>
            </w:pPr>
            <w:r w:rsidRPr="004F1599">
              <w:rPr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4F1599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260" w:type="dxa"/>
            <w:vMerge/>
            <w:tcBorders>
              <w:bottom w:val="nil"/>
            </w:tcBorders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  <w:tr w:rsidR="00655FA5" w:rsidRPr="004F1599" w:rsidTr="00AA3198">
        <w:trPr>
          <w:trHeight w:val="137"/>
        </w:trPr>
        <w:tc>
          <w:tcPr>
            <w:tcW w:w="2552" w:type="dxa"/>
          </w:tcPr>
          <w:p w:rsidR="00655FA5" w:rsidRPr="004F1599" w:rsidRDefault="00655FA5" w:rsidP="00AA3198">
            <w:r w:rsidRPr="004F1599"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1" w:type="dxa"/>
          </w:tcPr>
          <w:p w:rsidR="00655FA5" w:rsidRPr="004F1599" w:rsidRDefault="00655FA5" w:rsidP="00AA3198">
            <w:r w:rsidRPr="004F1599"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260" w:type="dxa"/>
            <w:tcBorders>
              <w:top w:val="nil"/>
            </w:tcBorders>
          </w:tcPr>
          <w:p w:rsidR="00655FA5" w:rsidRPr="004F1599" w:rsidRDefault="00655FA5" w:rsidP="00AA3198">
            <w:pPr>
              <w:rPr>
                <w:rFonts w:eastAsia="PMingLiU"/>
              </w:rPr>
            </w:pPr>
          </w:p>
        </w:tc>
      </w:tr>
    </w:tbl>
    <w:p w:rsidR="0078748B" w:rsidRDefault="0078748B" w:rsidP="00CD37C2"/>
    <w:sectPr w:rsidR="0078748B" w:rsidSect="0063528E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0CF" w:rsidRDefault="00AF10CF" w:rsidP="00493571">
      <w:r>
        <w:separator/>
      </w:r>
    </w:p>
  </w:endnote>
  <w:endnote w:type="continuationSeparator" w:id="0">
    <w:p w:rsidR="00AF10CF" w:rsidRDefault="00AF10CF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A8C" w:rsidRDefault="00FE5A8C">
    <w:pPr>
      <w:pStyle w:val="ab"/>
      <w:jc w:val="center"/>
    </w:pPr>
  </w:p>
  <w:p w:rsidR="00FE5A8C" w:rsidRDefault="00FE5A8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0CF" w:rsidRDefault="00AF10CF" w:rsidP="00493571">
      <w:r>
        <w:separator/>
      </w:r>
    </w:p>
  </w:footnote>
  <w:footnote w:type="continuationSeparator" w:id="0">
    <w:p w:rsidR="00AF10CF" w:rsidRDefault="00AF10CF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BF3"/>
    <w:multiLevelType w:val="multilevel"/>
    <w:tmpl w:val="CCD6CDA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17F1009"/>
    <w:multiLevelType w:val="hybridMultilevel"/>
    <w:tmpl w:val="EB84C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3DA"/>
    <w:multiLevelType w:val="hybridMultilevel"/>
    <w:tmpl w:val="457E6D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AE4F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140959BD"/>
    <w:multiLevelType w:val="multilevel"/>
    <w:tmpl w:val="68B8FB6A"/>
    <w:lvl w:ilvl="0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7" w15:restartNumberingAfterBreak="0">
    <w:nsid w:val="1B025642"/>
    <w:multiLevelType w:val="hybridMultilevel"/>
    <w:tmpl w:val="A3D4A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BF76CA"/>
    <w:multiLevelType w:val="hybridMultilevel"/>
    <w:tmpl w:val="A740E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EC03A1"/>
    <w:multiLevelType w:val="hybridMultilevel"/>
    <w:tmpl w:val="D9B22038"/>
    <w:lvl w:ilvl="0" w:tplc="489C00E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3AA23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7EE7F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05B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2EF81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20B9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9C4C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F2629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62D9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566886"/>
    <w:multiLevelType w:val="hybridMultilevel"/>
    <w:tmpl w:val="73924900"/>
    <w:lvl w:ilvl="0" w:tplc="11A673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6DEE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520F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4BFF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45B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025A5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815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4670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8E2AA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DDC6096"/>
    <w:multiLevelType w:val="hybridMultilevel"/>
    <w:tmpl w:val="A9ACE048"/>
    <w:lvl w:ilvl="0" w:tplc="F5903A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08C6F01"/>
    <w:multiLevelType w:val="hybridMultilevel"/>
    <w:tmpl w:val="2300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0C2BCC"/>
    <w:multiLevelType w:val="hybridMultilevel"/>
    <w:tmpl w:val="B71EABAA"/>
    <w:lvl w:ilvl="0" w:tplc="21E6BB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A858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9430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2B12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DA8DB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002C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A82A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05A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0A80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16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A6F42"/>
    <w:multiLevelType w:val="hybridMultilevel"/>
    <w:tmpl w:val="913C29DC"/>
    <w:lvl w:ilvl="0" w:tplc="45A2E6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9" w15:restartNumberingAfterBreak="0">
    <w:nsid w:val="5E3E2CBE"/>
    <w:multiLevelType w:val="hybridMultilevel"/>
    <w:tmpl w:val="6B3E8F5C"/>
    <w:lvl w:ilvl="0" w:tplc="6748BA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643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62E2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7ABA9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78EB1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744D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086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B4B79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9C56C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1D7157B"/>
    <w:multiLevelType w:val="hybridMultilevel"/>
    <w:tmpl w:val="94FE7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F10A95"/>
    <w:multiLevelType w:val="hybridMultilevel"/>
    <w:tmpl w:val="66C4EF84"/>
    <w:lvl w:ilvl="0" w:tplc="242CF7D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8E0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58E9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B86AE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88DE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CD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8090E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709A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740D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6"/>
  </w:num>
  <w:num w:numId="5">
    <w:abstractNumId w:val="18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17"/>
  </w:num>
  <w:num w:numId="13">
    <w:abstractNumId w:val="12"/>
  </w:num>
  <w:num w:numId="14">
    <w:abstractNumId w:val="20"/>
  </w:num>
  <w:num w:numId="15">
    <w:abstractNumId w:val="5"/>
    <w:lvlOverride w:ilvl="0">
      <w:startOverride w:val="1"/>
    </w:lvlOverride>
  </w:num>
  <w:num w:numId="16">
    <w:abstractNumId w:val="8"/>
  </w:num>
  <w:num w:numId="17">
    <w:abstractNumId w:val="19"/>
  </w:num>
  <w:num w:numId="18">
    <w:abstractNumId w:val="10"/>
  </w:num>
  <w:num w:numId="19">
    <w:abstractNumId w:val="14"/>
  </w:num>
  <w:num w:numId="20">
    <w:abstractNumId w:val="21"/>
  </w:num>
  <w:num w:numId="21">
    <w:abstractNumId w:val="9"/>
  </w:num>
  <w:num w:numId="22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142A2"/>
    <w:rsid w:val="00020922"/>
    <w:rsid w:val="00025D5C"/>
    <w:rsid w:val="00050E18"/>
    <w:rsid w:val="00052FD0"/>
    <w:rsid w:val="00054AC1"/>
    <w:rsid w:val="00054BB9"/>
    <w:rsid w:val="00056CE0"/>
    <w:rsid w:val="00063160"/>
    <w:rsid w:val="00075A5B"/>
    <w:rsid w:val="000764F2"/>
    <w:rsid w:val="00081DBF"/>
    <w:rsid w:val="00091BF2"/>
    <w:rsid w:val="0009551B"/>
    <w:rsid w:val="000971EA"/>
    <w:rsid w:val="000A08BB"/>
    <w:rsid w:val="000A48C5"/>
    <w:rsid w:val="000C508E"/>
    <w:rsid w:val="000D15C1"/>
    <w:rsid w:val="000D38D1"/>
    <w:rsid w:val="000E011D"/>
    <w:rsid w:val="000E03C5"/>
    <w:rsid w:val="000E6A03"/>
    <w:rsid w:val="000F3214"/>
    <w:rsid w:val="000F618C"/>
    <w:rsid w:val="00107CD1"/>
    <w:rsid w:val="0011163F"/>
    <w:rsid w:val="00121C80"/>
    <w:rsid w:val="0012222D"/>
    <w:rsid w:val="001470C8"/>
    <w:rsid w:val="001541BF"/>
    <w:rsid w:val="001702CC"/>
    <w:rsid w:val="00175CB6"/>
    <w:rsid w:val="00193AC9"/>
    <w:rsid w:val="001A0EA3"/>
    <w:rsid w:val="001A3988"/>
    <w:rsid w:val="001A49FD"/>
    <w:rsid w:val="001B03DE"/>
    <w:rsid w:val="001B3580"/>
    <w:rsid w:val="001C0A8B"/>
    <w:rsid w:val="001C16BE"/>
    <w:rsid w:val="001C4286"/>
    <w:rsid w:val="001D4612"/>
    <w:rsid w:val="001E13ED"/>
    <w:rsid w:val="001F541F"/>
    <w:rsid w:val="00203E15"/>
    <w:rsid w:val="002040A5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63178"/>
    <w:rsid w:val="00273545"/>
    <w:rsid w:val="00273583"/>
    <w:rsid w:val="0027447F"/>
    <w:rsid w:val="002A690A"/>
    <w:rsid w:val="002B0ACE"/>
    <w:rsid w:val="002B6362"/>
    <w:rsid w:val="002C1F3F"/>
    <w:rsid w:val="002C457B"/>
    <w:rsid w:val="002D6020"/>
    <w:rsid w:val="002D7CFB"/>
    <w:rsid w:val="002F0164"/>
    <w:rsid w:val="002F2E59"/>
    <w:rsid w:val="002F4071"/>
    <w:rsid w:val="002F6EBC"/>
    <w:rsid w:val="003056DB"/>
    <w:rsid w:val="003061C5"/>
    <w:rsid w:val="00311C8C"/>
    <w:rsid w:val="003262EE"/>
    <w:rsid w:val="00345246"/>
    <w:rsid w:val="003502FC"/>
    <w:rsid w:val="0035501E"/>
    <w:rsid w:val="003646D4"/>
    <w:rsid w:val="00365BE1"/>
    <w:rsid w:val="00367388"/>
    <w:rsid w:val="003705CB"/>
    <w:rsid w:val="00372207"/>
    <w:rsid w:val="003771DA"/>
    <w:rsid w:val="0038639E"/>
    <w:rsid w:val="003972D6"/>
    <w:rsid w:val="003A4DBC"/>
    <w:rsid w:val="003A7D1F"/>
    <w:rsid w:val="003D78CB"/>
    <w:rsid w:val="003E6978"/>
    <w:rsid w:val="003F7AD2"/>
    <w:rsid w:val="00404B5B"/>
    <w:rsid w:val="004103DC"/>
    <w:rsid w:val="0041132E"/>
    <w:rsid w:val="00411FD8"/>
    <w:rsid w:val="004173B0"/>
    <w:rsid w:val="00423BB2"/>
    <w:rsid w:val="00425373"/>
    <w:rsid w:val="00435648"/>
    <w:rsid w:val="00436BCE"/>
    <w:rsid w:val="00436C09"/>
    <w:rsid w:val="004420CA"/>
    <w:rsid w:val="004435BC"/>
    <w:rsid w:val="00453C9E"/>
    <w:rsid w:val="00456818"/>
    <w:rsid w:val="00456913"/>
    <w:rsid w:val="004638DE"/>
    <w:rsid w:val="00466765"/>
    <w:rsid w:val="00474174"/>
    <w:rsid w:val="00476672"/>
    <w:rsid w:val="00481EDC"/>
    <w:rsid w:val="004852DE"/>
    <w:rsid w:val="00493571"/>
    <w:rsid w:val="004959D5"/>
    <w:rsid w:val="00496B2B"/>
    <w:rsid w:val="004A47A5"/>
    <w:rsid w:val="004B0C35"/>
    <w:rsid w:val="004D604C"/>
    <w:rsid w:val="004D6BCE"/>
    <w:rsid w:val="004D76A3"/>
    <w:rsid w:val="004E1271"/>
    <w:rsid w:val="004E33C5"/>
    <w:rsid w:val="004E44F6"/>
    <w:rsid w:val="004F05F5"/>
    <w:rsid w:val="004F147D"/>
    <w:rsid w:val="004F1DB7"/>
    <w:rsid w:val="004F256B"/>
    <w:rsid w:val="00501568"/>
    <w:rsid w:val="00505B64"/>
    <w:rsid w:val="00514B2E"/>
    <w:rsid w:val="0052023B"/>
    <w:rsid w:val="00521EFE"/>
    <w:rsid w:val="00533674"/>
    <w:rsid w:val="0053644E"/>
    <w:rsid w:val="00540380"/>
    <w:rsid w:val="005525F9"/>
    <w:rsid w:val="00554F8B"/>
    <w:rsid w:val="00561CE7"/>
    <w:rsid w:val="0056483F"/>
    <w:rsid w:val="00581E1E"/>
    <w:rsid w:val="005A3196"/>
    <w:rsid w:val="005A3202"/>
    <w:rsid w:val="005A4AF3"/>
    <w:rsid w:val="005C1AEA"/>
    <w:rsid w:val="005D46FD"/>
    <w:rsid w:val="005D5B3C"/>
    <w:rsid w:val="005D7527"/>
    <w:rsid w:val="00601845"/>
    <w:rsid w:val="00602109"/>
    <w:rsid w:val="00604959"/>
    <w:rsid w:val="0060750F"/>
    <w:rsid w:val="00613DF4"/>
    <w:rsid w:val="0062466A"/>
    <w:rsid w:val="0062608E"/>
    <w:rsid w:val="00630629"/>
    <w:rsid w:val="0063528E"/>
    <w:rsid w:val="00637FE4"/>
    <w:rsid w:val="00646E2D"/>
    <w:rsid w:val="00650104"/>
    <w:rsid w:val="00655FA5"/>
    <w:rsid w:val="006610D1"/>
    <w:rsid w:val="00663B2D"/>
    <w:rsid w:val="006642E3"/>
    <w:rsid w:val="006A13EB"/>
    <w:rsid w:val="006B4920"/>
    <w:rsid w:val="006B4AB4"/>
    <w:rsid w:val="006D4E59"/>
    <w:rsid w:val="006D5980"/>
    <w:rsid w:val="006D771A"/>
    <w:rsid w:val="006D7C55"/>
    <w:rsid w:val="006E4CA4"/>
    <w:rsid w:val="006F27E2"/>
    <w:rsid w:val="006F2A74"/>
    <w:rsid w:val="006F7017"/>
    <w:rsid w:val="006F7246"/>
    <w:rsid w:val="00703025"/>
    <w:rsid w:val="00712306"/>
    <w:rsid w:val="00714A4F"/>
    <w:rsid w:val="007171BF"/>
    <w:rsid w:val="00727A39"/>
    <w:rsid w:val="0074664B"/>
    <w:rsid w:val="007474DB"/>
    <w:rsid w:val="007571EB"/>
    <w:rsid w:val="0076566F"/>
    <w:rsid w:val="0077063B"/>
    <w:rsid w:val="00780AB0"/>
    <w:rsid w:val="0078748B"/>
    <w:rsid w:val="00791781"/>
    <w:rsid w:val="007968E5"/>
    <w:rsid w:val="007A14BE"/>
    <w:rsid w:val="007A3B53"/>
    <w:rsid w:val="007D527F"/>
    <w:rsid w:val="007D6DAA"/>
    <w:rsid w:val="007F26AA"/>
    <w:rsid w:val="007F2BB6"/>
    <w:rsid w:val="00802ADE"/>
    <w:rsid w:val="00806D9B"/>
    <w:rsid w:val="00815857"/>
    <w:rsid w:val="0082556D"/>
    <w:rsid w:val="00841CAB"/>
    <w:rsid w:val="00847B86"/>
    <w:rsid w:val="0085055A"/>
    <w:rsid w:val="00853DB9"/>
    <w:rsid w:val="00856A46"/>
    <w:rsid w:val="0086641F"/>
    <w:rsid w:val="00867203"/>
    <w:rsid w:val="00873B0F"/>
    <w:rsid w:val="008743FF"/>
    <w:rsid w:val="0087473B"/>
    <w:rsid w:val="00877E89"/>
    <w:rsid w:val="008868F4"/>
    <w:rsid w:val="00892CAB"/>
    <w:rsid w:val="008A05F7"/>
    <w:rsid w:val="008A07A1"/>
    <w:rsid w:val="008A7172"/>
    <w:rsid w:val="008A7D24"/>
    <w:rsid w:val="008B1625"/>
    <w:rsid w:val="008C09E2"/>
    <w:rsid w:val="008D3701"/>
    <w:rsid w:val="008E2AB9"/>
    <w:rsid w:val="008E7CC1"/>
    <w:rsid w:val="008F0BCD"/>
    <w:rsid w:val="00904570"/>
    <w:rsid w:val="00921B44"/>
    <w:rsid w:val="009362A2"/>
    <w:rsid w:val="009376A8"/>
    <w:rsid w:val="00941C1E"/>
    <w:rsid w:val="00943E53"/>
    <w:rsid w:val="0094622B"/>
    <w:rsid w:val="00946FD4"/>
    <w:rsid w:val="009676D4"/>
    <w:rsid w:val="0097692B"/>
    <w:rsid w:val="00977EF3"/>
    <w:rsid w:val="00982909"/>
    <w:rsid w:val="00986325"/>
    <w:rsid w:val="00991A96"/>
    <w:rsid w:val="009A1C56"/>
    <w:rsid w:val="009A28E2"/>
    <w:rsid w:val="009A6861"/>
    <w:rsid w:val="009A7DDE"/>
    <w:rsid w:val="009D1B7A"/>
    <w:rsid w:val="009D5836"/>
    <w:rsid w:val="009E49D9"/>
    <w:rsid w:val="009F1089"/>
    <w:rsid w:val="009F2E66"/>
    <w:rsid w:val="009F414B"/>
    <w:rsid w:val="00A00161"/>
    <w:rsid w:val="00A02854"/>
    <w:rsid w:val="00A15FFB"/>
    <w:rsid w:val="00A16654"/>
    <w:rsid w:val="00A1711D"/>
    <w:rsid w:val="00A2097F"/>
    <w:rsid w:val="00A23119"/>
    <w:rsid w:val="00A327B0"/>
    <w:rsid w:val="00A34F5E"/>
    <w:rsid w:val="00A360BE"/>
    <w:rsid w:val="00A43E7B"/>
    <w:rsid w:val="00A46936"/>
    <w:rsid w:val="00A46A1C"/>
    <w:rsid w:val="00A637C2"/>
    <w:rsid w:val="00A8372F"/>
    <w:rsid w:val="00A8381C"/>
    <w:rsid w:val="00A87B86"/>
    <w:rsid w:val="00A90789"/>
    <w:rsid w:val="00A93F6D"/>
    <w:rsid w:val="00A94A1A"/>
    <w:rsid w:val="00A96AA5"/>
    <w:rsid w:val="00AA0518"/>
    <w:rsid w:val="00AA3198"/>
    <w:rsid w:val="00AB26FD"/>
    <w:rsid w:val="00AB3E84"/>
    <w:rsid w:val="00AB5CA3"/>
    <w:rsid w:val="00AC0BEB"/>
    <w:rsid w:val="00AD67D7"/>
    <w:rsid w:val="00AF10CF"/>
    <w:rsid w:val="00AF48DC"/>
    <w:rsid w:val="00B04348"/>
    <w:rsid w:val="00B0665F"/>
    <w:rsid w:val="00B12EFF"/>
    <w:rsid w:val="00B23D6B"/>
    <w:rsid w:val="00B24FA2"/>
    <w:rsid w:val="00B25FAB"/>
    <w:rsid w:val="00B33893"/>
    <w:rsid w:val="00B401AE"/>
    <w:rsid w:val="00B42D11"/>
    <w:rsid w:val="00B6220B"/>
    <w:rsid w:val="00B656CC"/>
    <w:rsid w:val="00B70DB6"/>
    <w:rsid w:val="00B85831"/>
    <w:rsid w:val="00B91CC6"/>
    <w:rsid w:val="00B94E01"/>
    <w:rsid w:val="00B95F8E"/>
    <w:rsid w:val="00BA3686"/>
    <w:rsid w:val="00BB031F"/>
    <w:rsid w:val="00BB4B6B"/>
    <w:rsid w:val="00BB672C"/>
    <w:rsid w:val="00BD0CD8"/>
    <w:rsid w:val="00BD0FE3"/>
    <w:rsid w:val="00BD6149"/>
    <w:rsid w:val="00BE7D2D"/>
    <w:rsid w:val="00BF1944"/>
    <w:rsid w:val="00C03EB2"/>
    <w:rsid w:val="00C13131"/>
    <w:rsid w:val="00C13358"/>
    <w:rsid w:val="00C144C1"/>
    <w:rsid w:val="00C154D8"/>
    <w:rsid w:val="00C17229"/>
    <w:rsid w:val="00C21B4E"/>
    <w:rsid w:val="00C227DB"/>
    <w:rsid w:val="00C27FED"/>
    <w:rsid w:val="00C30A60"/>
    <w:rsid w:val="00C33958"/>
    <w:rsid w:val="00C35806"/>
    <w:rsid w:val="00C4628F"/>
    <w:rsid w:val="00C51A22"/>
    <w:rsid w:val="00C53D09"/>
    <w:rsid w:val="00C60F60"/>
    <w:rsid w:val="00C6115B"/>
    <w:rsid w:val="00C6564B"/>
    <w:rsid w:val="00C869CD"/>
    <w:rsid w:val="00C90D9D"/>
    <w:rsid w:val="00C933B2"/>
    <w:rsid w:val="00C94C7F"/>
    <w:rsid w:val="00CA7AC3"/>
    <w:rsid w:val="00CB6AFF"/>
    <w:rsid w:val="00CC1928"/>
    <w:rsid w:val="00CC1AEB"/>
    <w:rsid w:val="00CD37C2"/>
    <w:rsid w:val="00CD5E95"/>
    <w:rsid w:val="00CE0967"/>
    <w:rsid w:val="00CE2966"/>
    <w:rsid w:val="00CF6C21"/>
    <w:rsid w:val="00D10FE5"/>
    <w:rsid w:val="00D25B9A"/>
    <w:rsid w:val="00D5318B"/>
    <w:rsid w:val="00D628C0"/>
    <w:rsid w:val="00D72C37"/>
    <w:rsid w:val="00D81490"/>
    <w:rsid w:val="00D87766"/>
    <w:rsid w:val="00D97001"/>
    <w:rsid w:val="00D97840"/>
    <w:rsid w:val="00DA16A0"/>
    <w:rsid w:val="00DA30EB"/>
    <w:rsid w:val="00DB6842"/>
    <w:rsid w:val="00DC2902"/>
    <w:rsid w:val="00DC2CB1"/>
    <w:rsid w:val="00DE028A"/>
    <w:rsid w:val="00DE05A4"/>
    <w:rsid w:val="00DE55E1"/>
    <w:rsid w:val="00DF7737"/>
    <w:rsid w:val="00E011C2"/>
    <w:rsid w:val="00E04BB6"/>
    <w:rsid w:val="00E10AA8"/>
    <w:rsid w:val="00E10D8B"/>
    <w:rsid w:val="00E36F43"/>
    <w:rsid w:val="00E425A1"/>
    <w:rsid w:val="00E427E0"/>
    <w:rsid w:val="00E46F83"/>
    <w:rsid w:val="00E67484"/>
    <w:rsid w:val="00E84CA1"/>
    <w:rsid w:val="00E913B6"/>
    <w:rsid w:val="00EA1163"/>
    <w:rsid w:val="00EB326F"/>
    <w:rsid w:val="00EB573F"/>
    <w:rsid w:val="00EB6C5D"/>
    <w:rsid w:val="00EC1A02"/>
    <w:rsid w:val="00ED09E7"/>
    <w:rsid w:val="00ED1F4C"/>
    <w:rsid w:val="00ED2296"/>
    <w:rsid w:val="00F0248F"/>
    <w:rsid w:val="00F02CDB"/>
    <w:rsid w:val="00F04B06"/>
    <w:rsid w:val="00F06071"/>
    <w:rsid w:val="00F11C9A"/>
    <w:rsid w:val="00F14B8C"/>
    <w:rsid w:val="00F178C3"/>
    <w:rsid w:val="00F27DC4"/>
    <w:rsid w:val="00F301DF"/>
    <w:rsid w:val="00F52540"/>
    <w:rsid w:val="00F528B9"/>
    <w:rsid w:val="00F536C5"/>
    <w:rsid w:val="00F57689"/>
    <w:rsid w:val="00F73E74"/>
    <w:rsid w:val="00F8177A"/>
    <w:rsid w:val="00F8194A"/>
    <w:rsid w:val="00F82ACE"/>
    <w:rsid w:val="00F84531"/>
    <w:rsid w:val="00F85695"/>
    <w:rsid w:val="00F8663A"/>
    <w:rsid w:val="00F93B92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  <w:rsid w:val="00FE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634381-F688-4D47-9EE2-6C8C3F20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5"/>
      </w:numPr>
    </w:pPr>
  </w:style>
  <w:style w:type="paragraph" w:styleId="25">
    <w:name w:val="List 2"/>
    <w:basedOn w:val="a"/>
    <w:uiPriority w:val="99"/>
    <w:semiHidden/>
    <w:unhideWhenUsed/>
    <w:rsid w:val="002F0164"/>
    <w:pPr>
      <w:ind w:left="566" w:hanging="283"/>
      <w:contextualSpacing/>
    </w:pPr>
  </w:style>
  <w:style w:type="paragraph" w:customStyle="1" w:styleId="ConsPlusNormal">
    <w:name w:val="ConsPlusNormal"/>
    <w:rsid w:val="002F01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aliases w:val="текст,Основной текст 1"/>
    <w:basedOn w:val="a"/>
    <w:link w:val="af3"/>
    <w:uiPriority w:val="99"/>
    <w:unhideWhenUsed/>
    <w:rsid w:val="002F0164"/>
    <w:pPr>
      <w:spacing w:after="120" w:line="276" w:lineRule="auto"/>
      <w:ind w:left="283"/>
    </w:pPr>
    <w:rPr>
      <w:rFonts w:ascii="Calibri" w:eastAsia="Times New Roman" w:hAnsi="Calibri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2F0164"/>
    <w:rPr>
      <w:rFonts w:ascii="Calibri" w:eastAsia="Times New Roman" w:hAnsi="Calibri" w:cs="Times New Roman"/>
      <w:lang w:eastAsia="ru-RU"/>
    </w:rPr>
  </w:style>
  <w:style w:type="character" w:customStyle="1" w:styleId="af4">
    <w:name w:val="Основной текст_"/>
    <w:link w:val="11"/>
    <w:uiPriority w:val="99"/>
    <w:locked/>
    <w:rsid w:val="002F0164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"/>
    <w:link w:val="af4"/>
    <w:uiPriority w:val="99"/>
    <w:rsid w:val="002F0164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table" w:styleId="af5">
    <w:name w:val="Grid Table Light"/>
    <w:basedOn w:val="a1"/>
    <w:uiPriority w:val="40"/>
    <w:rsid w:val="002F01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2">
    <w:name w:val="Обычный1"/>
    <w:uiPriority w:val="99"/>
    <w:rsid w:val="00A20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63528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F14B8C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F14B8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2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2AD49-48A7-4BCD-98AA-540F522B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6368</Words>
  <Characters>36299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4</cp:revision>
  <cp:lastPrinted>2023-12-09T07:11:00Z</cp:lastPrinted>
  <dcterms:created xsi:type="dcterms:W3CDTF">2023-12-09T07:12:00Z</dcterms:created>
  <dcterms:modified xsi:type="dcterms:W3CDTF">2025-06-24T05:55:00Z</dcterms:modified>
</cp:coreProperties>
</file>